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7"/>
        <w:tblW w:w="0" w:type="auto"/>
        <w:shd w:val="clear" w:color="auto" w:fill="C5E0B3" w:themeFill="accent6" w:themeFillTint="66"/>
        <w:tblLook w:val="04A0" w:firstRow="1" w:lastRow="0" w:firstColumn="1" w:lastColumn="0" w:noHBand="0" w:noVBand="1"/>
      </w:tblPr>
      <w:tblGrid>
        <w:gridCol w:w="9487"/>
      </w:tblGrid>
      <w:tr w:rsidR="00D659A2" w:rsidRPr="003A4AF4" w14:paraId="538AB2E1" w14:textId="77777777" w:rsidTr="00161279">
        <w:tc>
          <w:tcPr>
            <w:tcW w:w="9911" w:type="dxa"/>
            <w:shd w:val="clear" w:color="auto" w:fill="C5E0B3" w:themeFill="accent6" w:themeFillTint="66"/>
          </w:tcPr>
          <w:p w14:paraId="32DFECC3" w14:textId="6D8D31B8" w:rsidR="00D659A2" w:rsidRPr="003A4AF4" w:rsidRDefault="00D659A2" w:rsidP="00443E73">
            <w:pPr>
              <w:pStyle w:val="Nagwek1"/>
              <w:spacing w:before="40" w:after="40" w:line="276" w:lineRule="auto"/>
              <w:jc w:val="left"/>
              <w:outlineLvl w:val="0"/>
              <w:rPr>
                <w:rFonts w:asciiTheme="minorHAnsi" w:hAnsiTheme="minorHAnsi" w:cstheme="minorHAnsi"/>
                <w:b w:val="0"/>
                <w:bCs w:val="0"/>
                <w:sz w:val="22"/>
                <w:szCs w:val="22"/>
              </w:rPr>
            </w:pPr>
            <w:bookmarkStart w:id="0" w:name="_Toc54953941"/>
            <w:bookmarkStart w:id="1" w:name="_Toc86154865"/>
            <w:r w:rsidRPr="0069305D">
              <w:rPr>
                <w:rFonts w:ascii="Verdana" w:hAnsi="Verdana" w:cstheme="minorHAnsi"/>
                <w:sz w:val="24"/>
              </w:rPr>
              <w:t xml:space="preserve">CZĘŚĆ </w:t>
            </w:r>
            <w:r w:rsidR="00443E73">
              <w:rPr>
                <w:rFonts w:ascii="Verdana" w:hAnsi="Verdana" w:cstheme="minorHAnsi"/>
                <w:sz w:val="24"/>
              </w:rPr>
              <w:t>DRUGA</w:t>
            </w:r>
            <w:bookmarkStart w:id="2" w:name="_GoBack"/>
            <w:bookmarkEnd w:id="2"/>
            <w:r w:rsidR="00443E73" w:rsidRPr="0069305D">
              <w:rPr>
                <w:rFonts w:ascii="Verdana" w:hAnsi="Verdana" w:cstheme="minorHAnsi"/>
                <w:sz w:val="24"/>
              </w:rPr>
              <w:t xml:space="preserve"> </w:t>
            </w:r>
            <w:r w:rsidRPr="0069305D">
              <w:rPr>
                <w:rFonts w:ascii="Verdana" w:hAnsi="Verdana" w:cstheme="minorHAnsi"/>
                <w:sz w:val="24"/>
              </w:rPr>
              <w:t>– PROJEKT UMOWY</w:t>
            </w:r>
            <w:bookmarkEnd w:id="0"/>
            <w:bookmarkEnd w:id="1"/>
          </w:p>
        </w:tc>
      </w:tr>
    </w:tbl>
    <w:p w14:paraId="0AFD4ADE" w14:textId="77777777" w:rsidR="00D659A2" w:rsidRPr="003A4AF4" w:rsidRDefault="00D659A2" w:rsidP="00D659A2">
      <w:pPr>
        <w:autoSpaceDE w:val="0"/>
        <w:autoSpaceDN w:val="0"/>
        <w:adjustRightInd w:val="0"/>
        <w:spacing w:line="276" w:lineRule="auto"/>
        <w:rPr>
          <w:rFonts w:cstheme="minorHAnsi"/>
          <w:b/>
        </w:rPr>
      </w:pPr>
    </w:p>
    <w:p w14:paraId="322DD40E" w14:textId="77777777" w:rsidR="00D659A2" w:rsidRPr="00E84768" w:rsidRDefault="00D659A2" w:rsidP="00D659A2">
      <w:pPr>
        <w:spacing w:after="120"/>
        <w:jc w:val="center"/>
        <w:rPr>
          <w:rFonts w:cstheme="minorHAnsi"/>
        </w:rPr>
      </w:pPr>
      <w:r w:rsidRPr="00E84768">
        <w:rPr>
          <w:rFonts w:cstheme="minorHAnsi"/>
          <w:b/>
          <w:color w:val="333333"/>
        </w:rPr>
        <w:t>UMOWA</w:t>
      </w:r>
      <w:r w:rsidRPr="00E84768">
        <w:rPr>
          <w:rFonts w:cstheme="minorHAnsi"/>
          <w:b/>
          <w:bCs/>
        </w:rPr>
        <w:t xml:space="preserve"> NR </w:t>
      </w:r>
      <w:r w:rsidRPr="00E02CAD">
        <w:rPr>
          <w:rFonts w:cstheme="minorHAnsi"/>
          <w:b/>
        </w:rPr>
        <w:t>ZZ/………………………………………………………..</w:t>
      </w:r>
    </w:p>
    <w:p w14:paraId="232CF9C6" w14:textId="77777777" w:rsidR="00D659A2" w:rsidRPr="00E84768" w:rsidRDefault="00D659A2" w:rsidP="00D659A2">
      <w:pPr>
        <w:spacing w:after="120"/>
        <w:jc w:val="center"/>
        <w:rPr>
          <w:rFonts w:cstheme="minorHAnsi"/>
          <w:b/>
          <w:bCs/>
        </w:rPr>
      </w:pPr>
      <w:r w:rsidRPr="00E84768">
        <w:rPr>
          <w:rFonts w:cstheme="minorHAnsi"/>
          <w:bCs/>
        </w:rPr>
        <w:t xml:space="preserve">(zwana dalej </w:t>
      </w:r>
      <w:r w:rsidRPr="00E84768">
        <w:rPr>
          <w:rFonts w:cstheme="minorHAnsi"/>
          <w:b/>
          <w:bCs/>
        </w:rPr>
        <w:t>"Umową"</w:t>
      </w:r>
      <w:r w:rsidRPr="00E84768">
        <w:rPr>
          <w:rFonts w:cstheme="minorHAnsi"/>
          <w:bCs/>
        </w:rPr>
        <w:t>)</w:t>
      </w:r>
    </w:p>
    <w:p w14:paraId="0F76EEDC" w14:textId="77777777" w:rsidR="00D659A2" w:rsidRPr="00E84768" w:rsidRDefault="00D659A2" w:rsidP="00D659A2">
      <w:pPr>
        <w:spacing w:after="120"/>
        <w:jc w:val="center"/>
        <w:rPr>
          <w:rFonts w:cstheme="minorHAnsi"/>
        </w:rPr>
      </w:pPr>
      <w:r w:rsidRPr="00E84768">
        <w:rPr>
          <w:rFonts w:cstheme="minorHAnsi"/>
        </w:rPr>
        <w:t>zawarta w Zawadzie w dniu …………….2022 roku, pomiędzy:</w:t>
      </w:r>
    </w:p>
    <w:p w14:paraId="60B61DCD" w14:textId="77777777" w:rsidR="00D659A2" w:rsidRPr="00E84768" w:rsidRDefault="00D659A2" w:rsidP="00D659A2">
      <w:pPr>
        <w:tabs>
          <w:tab w:val="center" w:pos="4536"/>
          <w:tab w:val="right" w:pos="9072"/>
        </w:tabs>
        <w:spacing w:after="120" w:line="276" w:lineRule="auto"/>
        <w:jc w:val="both"/>
        <w:rPr>
          <w:rFonts w:cstheme="minorHAnsi"/>
        </w:rPr>
      </w:pPr>
      <w:r w:rsidRPr="00E84768">
        <w:rPr>
          <w:rFonts w:cstheme="minorHAnsi"/>
          <w:b/>
          <w:iCs/>
          <w:kern w:val="20"/>
        </w:rPr>
        <w:t xml:space="preserve">Enea Elektrownia Połaniec </w:t>
      </w:r>
      <w:r w:rsidRPr="00E84768">
        <w:rPr>
          <w:rFonts w:cstheme="minorHAnsi"/>
          <w:b/>
        </w:rPr>
        <w:t xml:space="preserve">S.A. </w:t>
      </w:r>
      <w:r w:rsidRPr="00E84768">
        <w:rPr>
          <w:rFonts w:cstheme="minorHAnsi"/>
          <w:iCs/>
          <w:kern w:val="20"/>
        </w:rPr>
        <w:t xml:space="preserve">z siedzibą w Zawadzie 26, 28-230 Połaniec, </w:t>
      </w:r>
      <w:r w:rsidRPr="00E84768">
        <w:rPr>
          <w:rFonts w:cstheme="minorHAnsi"/>
          <w:bCs/>
          <w:kern w:val="28"/>
        </w:rPr>
        <w:t xml:space="preserve">zarejestrowaną </w:t>
      </w:r>
      <w:r>
        <w:rPr>
          <w:rFonts w:cstheme="minorHAnsi"/>
          <w:bCs/>
        </w:rPr>
        <w:t xml:space="preserve">w rejestrze </w:t>
      </w:r>
      <w:r w:rsidRPr="00E84768">
        <w:rPr>
          <w:rFonts w:cstheme="minorHAnsi"/>
          <w:bCs/>
        </w:rPr>
        <w:t>przedsiębiorców</w:t>
      </w:r>
      <w:r w:rsidRPr="00E84768">
        <w:rPr>
          <w:rFonts w:cstheme="minorHAnsi"/>
          <w:bCs/>
          <w:kern w:val="28"/>
        </w:rPr>
        <w:t xml:space="preserve"> Krajowego Rejestru Sądowego pod numerem KRS 0000053769 przez Sąd Rejonowy </w:t>
      </w:r>
      <w:r w:rsidRPr="00E84768">
        <w:rPr>
          <w:rFonts w:cstheme="minorHAnsi"/>
          <w:bCs/>
          <w:kern w:val="28"/>
        </w:rPr>
        <w:br/>
        <w:t xml:space="preserve">w Kielcach, </w:t>
      </w:r>
      <w:r w:rsidRPr="00E84768">
        <w:rPr>
          <w:rFonts w:cstheme="minorHAnsi"/>
        </w:rPr>
        <w:t>X Wydział Gospodarczy Krajowego Rejestru Sądowego,</w:t>
      </w:r>
      <w:r w:rsidRPr="00E84768">
        <w:rPr>
          <w:rFonts w:cstheme="minorHAnsi"/>
          <w:bCs/>
          <w:kern w:val="28"/>
        </w:rPr>
        <w:t xml:space="preserve"> NIP: 866-00-01-429, </w:t>
      </w:r>
      <w:r w:rsidRPr="00E84768">
        <w:rPr>
          <w:rFonts w:cstheme="minorHAnsi"/>
        </w:rPr>
        <w:t xml:space="preserve">REGON 830273037, </w:t>
      </w:r>
      <w:r w:rsidRPr="00E84768">
        <w:rPr>
          <w:rFonts w:cstheme="minorHAnsi"/>
          <w:bCs/>
          <w:kern w:val="28"/>
        </w:rPr>
        <w:t>kapitał zakładowy 713.500.000,00 zł w całości wpłacony,</w:t>
      </w:r>
      <w:r w:rsidRPr="00E84768">
        <w:rPr>
          <w:rFonts w:cstheme="minorHAnsi"/>
        </w:rPr>
        <w:t xml:space="preserve"> zwaną dalej </w:t>
      </w:r>
      <w:r w:rsidRPr="00E84768">
        <w:rPr>
          <w:rFonts w:cstheme="minorHAnsi"/>
          <w:b/>
          <w:bCs/>
        </w:rPr>
        <w:t>„Zamawiającym”</w:t>
      </w:r>
      <w:r w:rsidRPr="00E84768">
        <w:rPr>
          <w:rFonts w:cstheme="minorHAnsi"/>
        </w:rPr>
        <w:t>, którego reprezentują:</w:t>
      </w:r>
    </w:p>
    <w:p w14:paraId="45A21DEF" w14:textId="77777777" w:rsidR="00D659A2" w:rsidRPr="00E84768" w:rsidRDefault="00D659A2" w:rsidP="00A3320C">
      <w:pPr>
        <w:pStyle w:val="Akapitzlist"/>
        <w:numPr>
          <w:ilvl w:val="0"/>
          <w:numId w:val="15"/>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77633934" w14:textId="77777777" w:rsidR="00D659A2" w:rsidRPr="00E84768" w:rsidRDefault="00D659A2" w:rsidP="00A3320C">
      <w:pPr>
        <w:pStyle w:val="Akapitzlist"/>
        <w:numPr>
          <w:ilvl w:val="0"/>
          <w:numId w:val="15"/>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49688DC" w14:textId="77777777" w:rsidR="00D659A2" w:rsidRPr="00E84768" w:rsidRDefault="00D659A2" w:rsidP="00D659A2">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0E0D3B43" w14:textId="77777777" w:rsidR="00D659A2" w:rsidRPr="00E84768" w:rsidRDefault="00D659A2" w:rsidP="00D659A2">
      <w:pPr>
        <w:spacing w:after="120"/>
        <w:jc w:val="both"/>
        <w:rPr>
          <w:rFonts w:cstheme="minorHAnsi"/>
        </w:rPr>
      </w:pPr>
      <w:r w:rsidRPr="00E84768">
        <w:rPr>
          <w:rFonts w:cstheme="minorHAnsi"/>
        </w:rPr>
        <w:t>zwaną dalej „</w:t>
      </w:r>
      <w:r w:rsidRPr="00E84768">
        <w:rPr>
          <w:rFonts w:cstheme="minorHAnsi"/>
          <w:b/>
        </w:rPr>
        <w:t>Wykonawcą</w:t>
      </w:r>
      <w:r w:rsidRPr="00E84768">
        <w:rPr>
          <w:rFonts w:cstheme="minorHAnsi"/>
        </w:rPr>
        <w:t>”, którą reprezentuje/ą:</w:t>
      </w:r>
    </w:p>
    <w:p w14:paraId="2CA73CED" w14:textId="77777777" w:rsidR="00D659A2" w:rsidRPr="00E84768" w:rsidRDefault="00D659A2" w:rsidP="00A3320C">
      <w:pPr>
        <w:pStyle w:val="Akapitzlist"/>
        <w:numPr>
          <w:ilvl w:val="0"/>
          <w:numId w:val="14"/>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26D923CB" w14:textId="77777777" w:rsidR="00D659A2" w:rsidRPr="00E84768" w:rsidRDefault="00D659A2" w:rsidP="00A3320C">
      <w:pPr>
        <w:pStyle w:val="Akapitzlist"/>
        <w:numPr>
          <w:ilvl w:val="0"/>
          <w:numId w:val="14"/>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733EF876" w14:textId="77777777" w:rsidR="00D659A2" w:rsidRPr="00E84768" w:rsidRDefault="00D659A2" w:rsidP="00D659A2">
      <w:pPr>
        <w:spacing w:after="120"/>
        <w:jc w:val="both"/>
        <w:rPr>
          <w:rFonts w:cstheme="minorHAnsi"/>
          <w:b/>
        </w:rPr>
      </w:pPr>
    </w:p>
    <w:p w14:paraId="51CEBF47" w14:textId="77777777" w:rsidR="00D659A2" w:rsidRPr="00E84768" w:rsidRDefault="00D659A2" w:rsidP="00D659A2">
      <w:pPr>
        <w:spacing w:after="120"/>
        <w:jc w:val="both"/>
        <w:rPr>
          <w:rFonts w:cstheme="minorHAnsi"/>
        </w:rPr>
      </w:pPr>
      <w:r w:rsidRPr="00E84768">
        <w:rPr>
          <w:rFonts w:cstheme="minorHAnsi"/>
        </w:rPr>
        <w:t>Zamawiający oraz Wykonawca będą dalej łącznie zwani „</w:t>
      </w:r>
      <w:r w:rsidRPr="00E84768">
        <w:rPr>
          <w:rFonts w:cstheme="minorHAnsi"/>
          <w:b/>
        </w:rPr>
        <w:t>Stronami</w:t>
      </w:r>
      <w:r w:rsidRPr="00E84768">
        <w:rPr>
          <w:rFonts w:cstheme="minorHAnsi"/>
        </w:rPr>
        <w:t>”.</w:t>
      </w:r>
    </w:p>
    <w:p w14:paraId="038CDCBD" w14:textId="77777777" w:rsidR="00D659A2" w:rsidRPr="00E84768" w:rsidRDefault="00D659A2" w:rsidP="00D659A2">
      <w:pPr>
        <w:spacing w:after="120"/>
        <w:jc w:val="both"/>
        <w:rPr>
          <w:rFonts w:cstheme="minorHAnsi"/>
          <w:b/>
        </w:rPr>
      </w:pPr>
      <w:r w:rsidRPr="00E84768">
        <w:rPr>
          <w:rFonts w:cstheme="minorHAnsi"/>
          <w:b/>
        </w:rPr>
        <w:t>Na wstępie Strony stwierdziły, co następuje:</w:t>
      </w:r>
    </w:p>
    <w:p w14:paraId="4DFCFF3F" w14:textId="77777777" w:rsidR="00D659A2" w:rsidRPr="00E84768" w:rsidRDefault="00D659A2" w:rsidP="00A3320C">
      <w:pPr>
        <w:pStyle w:val="Akapitzlist"/>
        <w:numPr>
          <w:ilvl w:val="0"/>
          <w:numId w:val="13"/>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DD903C0" w14:textId="77777777" w:rsidR="00D659A2" w:rsidRPr="00E84768" w:rsidRDefault="00D659A2" w:rsidP="00A3320C">
      <w:pPr>
        <w:pStyle w:val="Akapitzlist"/>
        <w:numPr>
          <w:ilvl w:val="0"/>
          <w:numId w:val="13"/>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971E439" w14:textId="21B11E56" w:rsidR="00D659A2" w:rsidRPr="00E84768" w:rsidRDefault="00D659A2" w:rsidP="00A3320C">
      <w:pPr>
        <w:pStyle w:val="Akapitzlist"/>
        <w:numPr>
          <w:ilvl w:val="0"/>
          <w:numId w:val="13"/>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w:t>
      </w:r>
      <w:r w:rsidR="00BA771A">
        <w:rPr>
          <w:rFonts w:asciiTheme="minorHAnsi" w:hAnsiTheme="minorHAnsi" w:cstheme="minorHAnsi"/>
        </w:rPr>
        <w:t xml:space="preserve"> </w:t>
      </w:r>
      <w:r w:rsidRPr="00E84768">
        <w:rPr>
          <w:rFonts w:asciiTheme="minorHAnsi" w:hAnsiTheme="minorHAnsi" w:cstheme="minorHAnsi"/>
        </w:rPr>
        <w:t>na</w:t>
      </w:r>
      <w:r w:rsidR="00BA771A">
        <w:rPr>
          <w:rFonts w:asciiTheme="minorHAnsi" w:hAnsiTheme="minorHAnsi" w:cstheme="minorHAnsi"/>
        </w:rPr>
        <w:t xml:space="preserve"> </w:t>
      </w:r>
      <w:r w:rsidRPr="00E84768">
        <w:rPr>
          <w:rFonts w:asciiTheme="minorHAnsi" w:hAnsiTheme="minorHAnsi" w:cstheme="minorHAnsi"/>
        </w:rPr>
        <w:t>stronie:</w:t>
      </w:r>
      <w:hyperlink r:id="rId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714D21C4" w14:textId="77777777" w:rsidR="00D659A2" w:rsidRPr="00E84768" w:rsidRDefault="00D659A2" w:rsidP="00A3320C">
      <w:pPr>
        <w:pStyle w:val="Akapitzlist"/>
        <w:numPr>
          <w:ilvl w:val="0"/>
          <w:numId w:val="13"/>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E84768">
        <w:rPr>
          <w:rFonts w:asciiTheme="minorHAnsi" w:hAnsiTheme="minorHAnsi" w:cstheme="minorHAnsi"/>
        </w:rPr>
        <w:lastRenderedPageBreak/>
        <w:t>Zamawiającego. Nadto Zamawiający oświadcza i zapewnia, iż posiada środki finansowe konieczne do należytego wykonania Umowy.</w:t>
      </w:r>
    </w:p>
    <w:p w14:paraId="37154BD9" w14:textId="77777777" w:rsidR="00D659A2" w:rsidRPr="00E84768" w:rsidRDefault="00D659A2" w:rsidP="00A3320C">
      <w:pPr>
        <w:pStyle w:val="Akapitzlist"/>
        <w:numPr>
          <w:ilvl w:val="0"/>
          <w:numId w:val="13"/>
        </w:numPr>
        <w:spacing w:after="120"/>
        <w:ind w:left="426" w:hanging="426"/>
        <w:contextualSpacing w:val="0"/>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21A73870" w14:textId="606302EE" w:rsidR="00D659A2" w:rsidRPr="0083167E" w:rsidRDefault="00D659A2" w:rsidP="0083167E">
      <w:pPr>
        <w:pStyle w:val="Akapitzlist"/>
        <w:numPr>
          <w:ilvl w:val="0"/>
          <w:numId w:val="13"/>
        </w:numPr>
        <w:spacing w:after="120"/>
        <w:ind w:left="426" w:hanging="426"/>
        <w:contextualSpacing w:val="0"/>
        <w:rPr>
          <w:rFonts w:cstheme="minorHAnsi"/>
          <w:iCs/>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272CE09A" w14:textId="77777777" w:rsidR="00D659A2" w:rsidRDefault="00D659A2" w:rsidP="00D659A2">
      <w:pPr>
        <w:spacing w:line="276" w:lineRule="auto"/>
        <w:rPr>
          <w:rFonts w:cstheme="minorHAnsi"/>
          <w:b/>
        </w:rPr>
      </w:pPr>
      <w:r w:rsidRPr="003A4AF4">
        <w:rPr>
          <w:rFonts w:cstheme="minorHAnsi"/>
          <w:b/>
        </w:rPr>
        <w:t>W związku z powyższym Strony ustaliły, co następuje:</w:t>
      </w:r>
    </w:p>
    <w:p w14:paraId="7FB14B75"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§1</w:t>
      </w:r>
    </w:p>
    <w:p w14:paraId="4FA8CDB3" w14:textId="77777777" w:rsidR="00D659A2" w:rsidRPr="00E84768" w:rsidRDefault="00D659A2" w:rsidP="00D659A2">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19E83228" w14:textId="4339C054" w:rsidR="00D659A2" w:rsidRPr="00E84768" w:rsidRDefault="00D659A2" w:rsidP="00A3320C">
      <w:pPr>
        <w:pStyle w:val="Akapitzlist"/>
        <w:widowControl w:val="0"/>
        <w:numPr>
          <w:ilvl w:val="0"/>
          <w:numId w:val="16"/>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do realizacji</w:t>
      </w:r>
      <w:r w:rsidR="000B60E2">
        <w:rPr>
          <w:rFonts w:asciiTheme="minorHAnsi" w:hAnsiTheme="minorHAnsi" w:cstheme="minorHAnsi"/>
          <w:b/>
        </w:rPr>
        <w:t xml:space="preserve"> </w:t>
      </w:r>
      <w:r w:rsidR="00862444">
        <w:rPr>
          <w:rFonts w:cs="Calibri"/>
          <w:b/>
        </w:rPr>
        <w:t>w</w:t>
      </w:r>
      <w:r w:rsidR="00862444" w:rsidRPr="003B370F">
        <w:rPr>
          <w:rFonts w:cs="Calibri"/>
          <w:b/>
        </w:rPr>
        <w:t xml:space="preserve">ykonanie testowej instalacji zamgławiania węzłów przesypowych transportu węgla kamiennego oraz biomasy dla wybranych przenośników taśmowych galerii </w:t>
      </w:r>
      <w:proofErr w:type="spellStart"/>
      <w:r w:rsidR="00862444" w:rsidRPr="003B370F">
        <w:rPr>
          <w:rFonts w:cs="Calibri"/>
          <w:b/>
        </w:rPr>
        <w:t>przykotłowej</w:t>
      </w:r>
      <w:proofErr w:type="spellEnd"/>
      <w:r w:rsidR="00862444" w:rsidRPr="003B370F">
        <w:rPr>
          <w:rFonts w:cs="Calibri"/>
          <w:b/>
        </w:rPr>
        <w:t xml:space="preserve"> nawęglania zewnętrznego, zasilających bloki energetyczne nr 5-6, w Enea Połaniec S.A.</w:t>
      </w:r>
      <w:r w:rsidR="00161279">
        <w:rPr>
          <w:rFonts w:asciiTheme="minorHAnsi" w:hAnsiTheme="minorHAnsi" w:cstheme="minorHAnsi"/>
          <w:b/>
        </w:rPr>
        <w:t xml:space="preserve"> </w:t>
      </w:r>
      <w:r w:rsidRPr="00E84768">
        <w:rPr>
          <w:rFonts w:asciiTheme="minorHAnsi" w:hAnsiTheme="minorHAnsi" w:cstheme="minorHAnsi"/>
        </w:rPr>
        <w:t>(dalej: „</w:t>
      </w:r>
      <w:r w:rsidR="00161279">
        <w:rPr>
          <w:rFonts w:asciiTheme="minorHAnsi" w:hAnsiTheme="minorHAnsi" w:cstheme="minorHAnsi"/>
          <w:b/>
        </w:rPr>
        <w:t>Usług</w:t>
      </w:r>
      <w:r w:rsidRPr="00E84768">
        <w:rPr>
          <w:rFonts w:asciiTheme="minorHAnsi" w:hAnsiTheme="minorHAnsi" w:cstheme="minorHAnsi"/>
        </w:rPr>
        <w:t>”).</w:t>
      </w:r>
    </w:p>
    <w:p w14:paraId="7BD8F21C" w14:textId="77777777" w:rsidR="00D659A2" w:rsidRPr="00E84768" w:rsidRDefault="00D659A2" w:rsidP="00A3320C">
      <w:pPr>
        <w:pStyle w:val="Akapitzlist"/>
        <w:widowControl w:val="0"/>
        <w:numPr>
          <w:ilvl w:val="0"/>
          <w:numId w:val="1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sidR="00161279">
        <w:rPr>
          <w:rFonts w:asciiTheme="minorHAnsi" w:hAnsiTheme="minorHAnsi" w:cstheme="minorHAnsi"/>
        </w:rPr>
        <w:t>Usług</w:t>
      </w:r>
      <w:r w:rsidRPr="00E84768">
        <w:rPr>
          <w:rFonts w:asciiTheme="minorHAnsi" w:hAnsiTheme="minorHAnsi" w:cstheme="minorHAnsi"/>
        </w:rPr>
        <w:t xml:space="preserve"> został określony w Załączniku nr 1 do Umowy – Opis Przedmiotu Zamówienia [OPZ]. </w:t>
      </w:r>
    </w:p>
    <w:p w14:paraId="4CCD043F"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§2</w:t>
      </w:r>
    </w:p>
    <w:p w14:paraId="7028CA43" w14:textId="77777777" w:rsidR="00D659A2" w:rsidRPr="00E84768" w:rsidRDefault="00D659A2" w:rsidP="00D659A2">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7E46353" w14:textId="67F8B568" w:rsidR="00D659A2" w:rsidRDefault="00D659A2" w:rsidP="00A3320C">
      <w:pPr>
        <w:pStyle w:val="Akapitzlist"/>
        <w:widowControl w:val="0"/>
        <w:numPr>
          <w:ilvl w:val="0"/>
          <w:numId w:val="17"/>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w:t>
      </w:r>
      <w:r w:rsidR="00200F05">
        <w:rPr>
          <w:rFonts w:asciiTheme="minorHAnsi" w:hAnsiTheme="minorHAnsi" w:cstheme="minorHAnsi"/>
        </w:rPr>
        <w:t>y</w:t>
      </w:r>
      <w:r w:rsidRPr="00E84768">
        <w:rPr>
          <w:rFonts w:asciiTheme="minorHAnsi" w:hAnsiTheme="minorHAnsi" w:cstheme="minorHAnsi"/>
        </w:rPr>
        <w:t xml:space="preserve"> wykonania </w:t>
      </w:r>
      <w:r w:rsidR="00161279">
        <w:rPr>
          <w:rFonts w:asciiTheme="minorHAnsi" w:hAnsiTheme="minorHAnsi" w:cstheme="minorHAnsi"/>
        </w:rPr>
        <w:t>Usług:</w:t>
      </w:r>
      <w:r w:rsidR="00200F05">
        <w:rPr>
          <w:rFonts w:asciiTheme="minorHAnsi" w:hAnsiTheme="minorHAnsi" w:cstheme="minorHAnsi"/>
        </w:rPr>
        <w:t xml:space="preserve"> </w:t>
      </w:r>
    </w:p>
    <w:p w14:paraId="2DDB6618" w14:textId="50DC8838" w:rsidR="00E4752C" w:rsidRPr="001F63E0" w:rsidRDefault="00862444"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Koncepcja, Dokumentacja techniczna i technologiczna 8 tygodni od podpisania Umowy.</w:t>
      </w:r>
      <w:r w:rsidR="00E4752C" w:rsidRPr="001F63E0">
        <w:rPr>
          <w:rFonts w:asciiTheme="minorHAnsi" w:hAnsiTheme="minorHAnsi" w:cstheme="minorHAnsi"/>
        </w:rPr>
        <w:t xml:space="preserve"> </w:t>
      </w:r>
    </w:p>
    <w:p w14:paraId="585CC102" w14:textId="61E6C435" w:rsidR="00200F05" w:rsidRPr="001F63E0" w:rsidRDefault="00862444"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Kompletacja urządzeń, materiałów oraz części zamiennych do wykonania usług modernizacyjnych do 12 tygodni od zatwierdzenia dokumentacji.</w:t>
      </w:r>
      <w:r w:rsidR="00200F05" w:rsidRPr="001F63E0">
        <w:rPr>
          <w:rFonts w:asciiTheme="minorHAnsi" w:hAnsiTheme="minorHAnsi" w:cstheme="minorHAnsi"/>
        </w:rPr>
        <w:t xml:space="preserve"> </w:t>
      </w:r>
    </w:p>
    <w:p w14:paraId="5A717BC1" w14:textId="0555982F" w:rsidR="00200F05" w:rsidRPr="001F63E0" w:rsidRDefault="00862444"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Wykonanie prac demontażowo – montażowych 5 tygodni od rozpoczęcia prac.</w:t>
      </w:r>
      <w:r w:rsidR="00200F05" w:rsidRPr="001F63E0">
        <w:rPr>
          <w:rFonts w:asciiTheme="minorHAnsi" w:hAnsiTheme="minorHAnsi" w:cstheme="minorHAnsi"/>
        </w:rPr>
        <w:t xml:space="preserve"> </w:t>
      </w:r>
    </w:p>
    <w:p w14:paraId="5811A2E5" w14:textId="4D664050" w:rsidR="00C30704" w:rsidRPr="001F63E0" w:rsidRDefault="00862444"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Uruchomienie 10 dni od zakończenia montażu</w:t>
      </w:r>
      <w:r w:rsidRPr="001F63E0" w:rsidDel="00862444">
        <w:rPr>
          <w:rFonts w:asciiTheme="minorHAnsi" w:hAnsiTheme="minorHAnsi" w:cstheme="minorHAnsi"/>
        </w:rPr>
        <w:t xml:space="preserve"> </w:t>
      </w:r>
      <w:r w:rsidRPr="001F63E0">
        <w:rPr>
          <w:rFonts w:asciiTheme="minorHAnsi" w:hAnsiTheme="minorHAnsi" w:cstheme="minorHAnsi"/>
        </w:rPr>
        <w:t>.</w:t>
      </w:r>
    </w:p>
    <w:p w14:paraId="45FE30E9" w14:textId="3C0A33D0" w:rsidR="00C30704" w:rsidRPr="001F63E0" w:rsidRDefault="00862444"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Dokumentacja powykonawcza 2 tygodnie o zakończenia montażu i uruchomienia.</w:t>
      </w:r>
    </w:p>
    <w:p w14:paraId="5EA67315" w14:textId="3C0BECE7" w:rsidR="007A1325" w:rsidRPr="001F63E0" w:rsidRDefault="007A1325"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Wraz z dokumentacją, przekazaną w formie wersji elektronicznej w formacie pdf oraz papierowej, Wykonawca przekaże Zamawiającemu pisemne oświadczenie, że jest ona zgodna z Umową i kompletna z punktu widzenia celu, jakiemu ma służyć.</w:t>
      </w:r>
    </w:p>
    <w:p w14:paraId="464F6B7D" w14:textId="77777777" w:rsidR="005C2B1A" w:rsidRPr="001F63E0" w:rsidRDefault="007A1325" w:rsidP="0083167E">
      <w:pPr>
        <w:pStyle w:val="Akapitzlist"/>
        <w:numPr>
          <w:ilvl w:val="2"/>
          <w:numId w:val="37"/>
        </w:numPr>
        <w:tabs>
          <w:tab w:val="left" w:pos="284"/>
        </w:tabs>
        <w:spacing w:before="120" w:after="120" w:line="23" w:lineRule="atLeast"/>
        <w:ind w:left="709" w:hanging="567"/>
        <w:contextualSpacing w:val="0"/>
        <w:jc w:val="both"/>
        <w:rPr>
          <w:rFonts w:asciiTheme="minorHAnsi" w:hAnsiTheme="minorHAnsi" w:cstheme="minorHAnsi"/>
        </w:rPr>
      </w:pPr>
      <w:r w:rsidRPr="001F63E0">
        <w:rPr>
          <w:rFonts w:asciiTheme="minorHAnsi" w:hAnsiTheme="minorHAnsi" w:cstheme="minorHAnsi"/>
        </w:rPr>
        <w:t xml:space="preserve">Jeżeli podczas odbioru Zamawiający stwierdzi braki w dokumentacji, Wykonawca będzie zobowiązany do niezwłocznego uzupełnienia dokumentacji. W przypadku wystąpienia  braków w dokumentacji za datę przekazania kompletnej dokumentacji uznaje się dzień, w którym Wykonawca przekazał Zamawiającemu uzupełnioną dokumentację, </w:t>
      </w:r>
    </w:p>
    <w:p w14:paraId="4052BA6D" w14:textId="2FC63178" w:rsidR="007A1325" w:rsidRPr="001F63E0" w:rsidRDefault="00862444" w:rsidP="0083167E">
      <w:pPr>
        <w:pStyle w:val="Akapitzlist"/>
        <w:numPr>
          <w:ilvl w:val="2"/>
          <w:numId w:val="37"/>
        </w:numPr>
        <w:tabs>
          <w:tab w:val="left" w:pos="284"/>
        </w:tabs>
        <w:spacing w:before="120" w:after="120" w:line="23" w:lineRule="atLeast"/>
        <w:ind w:left="709" w:hanging="567"/>
        <w:jc w:val="both"/>
        <w:rPr>
          <w:rFonts w:asciiTheme="minorHAnsi" w:hAnsiTheme="minorHAnsi" w:cstheme="minorHAnsi"/>
        </w:rPr>
      </w:pPr>
      <w:r w:rsidRPr="001F63E0">
        <w:rPr>
          <w:rFonts w:asciiTheme="minorHAnsi" w:hAnsiTheme="minorHAnsi" w:cstheme="minorHAnsi"/>
        </w:rPr>
        <w:t xml:space="preserve">Odbiór końcowy zadania 2 tygodnie  od zakończenia prac </w:t>
      </w:r>
      <w:r w:rsidR="0039511C" w:rsidRPr="001F63E0">
        <w:rPr>
          <w:rFonts w:asciiTheme="minorHAnsi" w:hAnsiTheme="minorHAnsi" w:cstheme="minorHAnsi"/>
        </w:rPr>
        <w:t>najpóźniej do dnia 31.12.2022r.</w:t>
      </w:r>
    </w:p>
    <w:p w14:paraId="13E26033" w14:textId="756F0CF4" w:rsidR="00D659A2" w:rsidRDefault="00D659A2" w:rsidP="005C2B1A"/>
    <w:p w14:paraId="4050D71D" w14:textId="42532CAA" w:rsidR="00A3320C" w:rsidRDefault="00A3320C" w:rsidP="005C2B1A"/>
    <w:p w14:paraId="0BE55DD6" w14:textId="71292663" w:rsidR="00A3320C" w:rsidRDefault="00A3320C" w:rsidP="005C2B1A"/>
    <w:p w14:paraId="52B292A2" w14:textId="77777777" w:rsidR="00DE2149" w:rsidRPr="001C5ACF" w:rsidRDefault="00DE2149" w:rsidP="005C2B1A"/>
    <w:p w14:paraId="6E913ED2"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lastRenderedPageBreak/>
        <w:t>§3</w:t>
      </w:r>
    </w:p>
    <w:p w14:paraId="5523E444" w14:textId="77777777"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5B092EBB" w14:textId="421769D4" w:rsidR="00BA37EB" w:rsidRPr="002B499E" w:rsidRDefault="00D659A2" w:rsidP="005C2B1A">
      <w:r w:rsidRPr="00E84768">
        <w:rPr>
          <w:rFonts w:cstheme="minorHAnsi"/>
        </w:rPr>
        <w:t>Strony uzgadniają, że miejscem świadczenia</w:t>
      </w:r>
      <w:r w:rsidR="007008BF">
        <w:rPr>
          <w:rFonts w:cstheme="minorHAnsi"/>
        </w:rPr>
        <w:t xml:space="preserve"> Usług</w:t>
      </w:r>
      <w:r w:rsidRPr="00E84768">
        <w:rPr>
          <w:rFonts w:cstheme="minorHAnsi"/>
        </w:rPr>
        <w:t xml:space="preserve"> jest</w:t>
      </w:r>
      <w:r w:rsidR="000E05D6" w:rsidRPr="000E05D6">
        <w:rPr>
          <w:rFonts w:ascii="Franklin Gothic Book" w:hAnsi="Franklin Gothic Book" w:cs="Arial"/>
        </w:rPr>
        <w:t xml:space="preserve"> </w:t>
      </w:r>
      <w:r w:rsidR="000E05D6" w:rsidRPr="00990A43">
        <w:rPr>
          <w:rFonts w:ascii="Franklin Gothic Book" w:hAnsi="Franklin Gothic Book" w:cs="Arial"/>
        </w:rPr>
        <w:t xml:space="preserve">teren </w:t>
      </w:r>
      <w:r w:rsidR="000E05D6">
        <w:rPr>
          <w:rFonts w:ascii="Franklin Gothic Book" w:hAnsi="Franklin Gothic Book" w:cs="Arial"/>
        </w:rPr>
        <w:t>Enea Elektrownia Połaniec S.A Zawada</w:t>
      </w:r>
      <w:r w:rsidR="000E05D6" w:rsidRPr="00990A43">
        <w:rPr>
          <w:rFonts w:ascii="Franklin Gothic Book" w:hAnsi="Franklin Gothic Book" w:cs="Arial"/>
        </w:rPr>
        <w:t xml:space="preserve"> 26, 28-230 Połaniec</w:t>
      </w:r>
      <w:r w:rsidR="000E05D6">
        <w:rPr>
          <w:rFonts w:ascii="Franklin Gothic Book" w:hAnsi="Franklin Gothic Book" w:cs="Arial"/>
        </w:rPr>
        <w:t xml:space="preserve"> oraz zakłady produkcyjne Wykonawcy</w:t>
      </w:r>
      <w:r w:rsidR="000E05D6" w:rsidRPr="00E417BA">
        <w:t xml:space="preserve">. </w:t>
      </w:r>
    </w:p>
    <w:p w14:paraId="53BA7DF1" w14:textId="7547B575" w:rsidR="00D659A2" w:rsidRPr="00E84768" w:rsidRDefault="00D659A2" w:rsidP="00D659A2">
      <w:pPr>
        <w:pStyle w:val="Akapitzlist"/>
        <w:ind w:left="360"/>
        <w:jc w:val="center"/>
        <w:rPr>
          <w:rFonts w:asciiTheme="minorHAnsi" w:hAnsiTheme="minorHAnsi" w:cstheme="minorHAnsi"/>
          <w:b/>
        </w:rPr>
      </w:pPr>
      <w:r w:rsidRPr="00E84768">
        <w:rPr>
          <w:rFonts w:asciiTheme="minorHAnsi" w:hAnsiTheme="minorHAnsi" w:cstheme="minorHAnsi"/>
          <w:b/>
        </w:rPr>
        <w:t>§4</w:t>
      </w:r>
    </w:p>
    <w:p w14:paraId="347E66FC" w14:textId="77777777" w:rsidR="00D659A2" w:rsidRPr="00502E23" w:rsidRDefault="00D659A2" w:rsidP="00D659A2">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1E815747" w14:textId="2BAE1ABB" w:rsidR="00BA37EB" w:rsidRDefault="00BA37EB" w:rsidP="00A3320C">
      <w:pPr>
        <w:pStyle w:val="Akapitzlist"/>
        <w:numPr>
          <w:ilvl w:val="0"/>
          <w:numId w:val="35"/>
        </w:numPr>
        <w:jc w:val="both"/>
        <w:outlineLvl w:val="0"/>
        <w:rPr>
          <w:rFonts w:eastAsia="Tahoma,Bold" w:cstheme="minorHAnsi"/>
          <w:bCs/>
          <w:szCs w:val="18"/>
        </w:rPr>
      </w:pPr>
      <w:bookmarkStart w:id="3" w:name="_Toc86149868"/>
      <w:bookmarkStart w:id="4" w:name="_Toc86154875"/>
      <w:bookmarkStart w:id="5" w:name="_Toc78802214"/>
      <w:r>
        <w:rPr>
          <w:rFonts w:eastAsia="Tahoma,Bold" w:cstheme="minorHAnsi"/>
          <w:bCs/>
          <w:szCs w:val="18"/>
        </w:rPr>
        <w:t>Z tytułu należytego wykonania Umowy przez Wykonawcę Strony ustalają wynagrodzenie ryczałtow</w:t>
      </w:r>
      <w:r w:rsidRPr="00BA771A">
        <w:rPr>
          <w:rFonts w:eastAsia="Tahoma,Bold" w:cstheme="minorHAnsi"/>
          <w:bCs/>
          <w:szCs w:val="18"/>
        </w:rPr>
        <w:t xml:space="preserve">e </w:t>
      </w:r>
      <w:r>
        <w:rPr>
          <w:rFonts w:eastAsia="Tahoma,Bold" w:cstheme="minorHAnsi"/>
          <w:bCs/>
          <w:szCs w:val="18"/>
        </w:rPr>
        <w:t>w wysokości …………………………………….………………….. zł (słownie:………………………………………….złotych …./100) netto.</w:t>
      </w:r>
    </w:p>
    <w:p w14:paraId="62FDF111" w14:textId="4E012A5B" w:rsidR="00BA37EB" w:rsidRDefault="00BA37EB" w:rsidP="00A3320C">
      <w:pPr>
        <w:pStyle w:val="Akapitzlist"/>
        <w:numPr>
          <w:ilvl w:val="0"/>
          <w:numId w:val="35"/>
        </w:numPr>
        <w:jc w:val="both"/>
        <w:outlineLvl w:val="0"/>
        <w:rPr>
          <w:rFonts w:eastAsia="Tahoma,Bold" w:cstheme="minorHAnsi"/>
          <w:bCs/>
          <w:szCs w:val="18"/>
        </w:rPr>
      </w:pPr>
      <w:r>
        <w:rPr>
          <w:rFonts w:eastAsia="Tahoma,Bold" w:cstheme="minorHAnsi"/>
          <w:bCs/>
          <w:szCs w:val="18"/>
        </w:rPr>
        <w:t xml:space="preserve"> Strony ustalają podział Wynagrodzenia ryczałtowego na odrębne przedmioty odbioru i rozliczeń, którymi będzie:</w:t>
      </w:r>
    </w:p>
    <w:p w14:paraId="77B7E930" w14:textId="77777777" w:rsidR="0039511C" w:rsidRPr="0039511C" w:rsidRDefault="0039511C" w:rsidP="0083167E">
      <w:pPr>
        <w:pStyle w:val="Akapitzlist"/>
        <w:numPr>
          <w:ilvl w:val="0"/>
          <w:numId w:val="42"/>
        </w:numPr>
        <w:ind w:left="709" w:hanging="567"/>
        <w:jc w:val="both"/>
        <w:outlineLvl w:val="0"/>
        <w:rPr>
          <w:rFonts w:eastAsia="Tahoma,Bold" w:cstheme="minorHAnsi"/>
          <w:bCs/>
          <w:szCs w:val="18"/>
        </w:rPr>
      </w:pPr>
      <w:r w:rsidRPr="0039511C">
        <w:rPr>
          <w:rFonts w:eastAsia="Tahoma,Bold" w:cstheme="minorHAnsi"/>
          <w:bCs/>
          <w:szCs w:val="18"/>
        </w:rPr>
        <w:t>Opracowanie koncepcji oraz dokumentacji technicznej oraz technologicznej – kwota wynagrodzenie wynosi …………….……. zł (15% wynagrodzenia umownego),</w:t>
      </w:r>
    </w:p>
    <w:p w14:paraId="6579CF12" w14:textId="77777777" w:rsidR="0039511C" w:rsidRPr="0039511C" w:rsidRDefault="0039511C" w:rsidP="0083167E">
      <w:pPr>
        <w:pStyle w:val="Akapitzlist"/>
        <w:numPr>
          <w:ilvl w:val="0"/>
          <w:numId w:val="42"/>
        </w:numPr>
        <w:ind w:left="709" w:hanging="567"/>
        <w:jc w:val="both"/>
        <w:outlineLvl w:val="0"/>
        <w:rPr>
          <w:rFonts w:eastAsia="Tahoma,Bold" w:cstheme="minorHAnsi"/>
          <w:bCs/>
          <w:szCs w:val="18"/>
        </w:rPr>
      </w:pPr>
      <w:r w:rsidRPr="0039511C">
        <w:rPr>
          <w:rFonts w:eastAsia="Tahoma,Bold" w:cstheme="minorHAnsi"/>
          <w:bCs/>
          <w:szCs w:val="18"/>
        </w:rPr>
        <w:t>Dostawy, wykonanie prac demontażowo-montażowych testowej instalacji zamgławiania przenośników T-59 i T-60– kwota wynagrodzenie wynosi ………………. zł (30% wynagrodzenia umownego),</w:t>
      </w:r>
    </w:p>
    <w:p w14:paraId="578ABCFF" w14:textId="77777777" w:rsidR="0039511C" w:rsidRDefault="0039511C" w:rsidP="0083167E">
      <w:pPr>
        <w:pStyle w:val="Akapitzlist"/>
        <w:numPr>
          <w:ilvl w:val="0"/>
          <w:numId w:val="42"/>
        </w:numPr>
        <w:ind w:left="709" w:hanging="567"/>
        <w:jc w:val="both"/>
        <w:outlineLvl w:val="0"/>
        <w:rPr>
          <w:rFonts w:eastAsia="Tahoma,Bold" w:cstheme="minorHAnsi"/>
          <w:bCs/>
          <w:szCs w:val="18"/>
        </w:rPr>
      </w:pPr>
      <w:r w:rsidRPr="0039511C">
        <w:rPr>
          <w:rFonts w:eastAsia="Tahoma,Bold" w:cstheme="minorHAnsi"/>
          <w:bCs/>
          <w:szCs w:val="18"/>
        </w:rPr>
        <w:t>Dostawy, wykonanie prac demontażowo-montażowych testowej instalacji  przenośników T-113 i T-114 – kwota wynagrodzenie wynosi ………………. zł (30% wynagrodzenia umownego),</w:t>
      </w:r>
    </w:p>
    <w:p w14:paraId="0598E179" w14:textId="66BC6F5A" w:rsidR="001C5ACF" w:rsidRPr="005C2B1A" w:rsidRDefault="0039511C" w:rsidP="0083167E">
      <w:pPr>
        <w:ind w:left="709" w:hanging="567"/>
      </w:pPr>
      <w:r>
        <w:rPr>
          <w:rFonts w:eastAsia="Tahoma,Bold" w:cstheme="minorHAnsi"/>
          <w:bCs/>
          <w:szCs w:val="18"/>
        </w:rPr>
        <w:t>4)</w:t>
      </w:r>
      <w:r>
        <w:rPr>
          <w:rFonts w:eastAsia="Tahoma,Bold" w:cstheme="minorHAnsi"/>
          <w:bCs/>
          <w:szCs w:val="18"/>
        </w:rPr>
        <w:tab/>
      </w:r>
      <w:r w:rsidRPr="00F17971">
        <w:rPr>
          <w:rFonts w:eastAsia="Tahoma,Bold" w:cstheme="minorHAnsi"/>
          <w:bCs/>
          <w:szCs w:val="18"/>
        </w:rPr>
        <w:t>Uruchomienie, regulacje, testy, dokumentacja powykonawcza oraz dostawa części szybko zużywających się - kwota wynagrodzenie wynosi ………………. zł (25% wynagrodzenia umownego).</w:t>
      </w:r>
    </w:p>
    <w:p w14:paraId="59F8C42C" w14:textId="45E38B4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D9781D">
        <w:rPr>
          <w:rFonts w:asciiTheme="minorHAnsi" w:hAnsiTheme="minorHAnsi" w:cstheme="minorHAnsi"/>
        </w:rPr>
        <w:t xml:space="preserve">Wynagrodzenie obejmuje wszystkie koszty Wykonawcy, </w:t>
      </w:r>
      <w:r w:rsidR="00C64134" w:rsidRPr="00C64134">
        <w:rPr>
          <w:rFonts w:asciiTheme="minorHAnsi" w:hAnsiTheme="minorHAnsi" w:cstheme="minorHAnsi"/>
        </w:rPr>
        <w:t>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378AA347" w14:textId="77777777" w:rsidR="00D659A2" w:rsidRPr="00C81B4C"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5CA6A5B8"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8" w:history="1">
        <w:r w:rsidRPr="00574655">
          <w:rPr>
            <w:rStyle w:val="Hipercze"/>
            <w:rFonts w:asciiTheme="minorHAnsi" w:hAnsiTheme="minorHAnsi" w:cstheme="minorHAnsi"/>
          </w:rPr>
          <w:t>faktury.elektroniczne@enea.pl</w:t>
        </w:r>
      </w:hyperlink>
      <w:r>
        <w:rPr>
          <w:rFonts w:asciiTheme="minorHAnsi" w:hAnsiTheme="minorHAnsi" w:cstheme="minorHAnsi"/>
        </w:rPr>
        <w:t xml:space="preserve"> </w:t>
      </w:r>
      <w:r w:rsidRPr="00C81B4C">
        <w:rPr>
          <w:rFonts w:asciiTheme="minorHAnsi" w:hAnsiTheme="minorHAnsi" w:cstheme="minorHAnsi"/>
        </w:rPr>
        <w:t>w formacie pdf, w wersji ni</w:t>
      </w:r>
      <w:r>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00307643"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 ustawie z dnia 11 marca 2004 r. o podatku od towarów i usług.  </w:t>
      </w:r>
    </w:p>
    <w:p w14:paraId="5E35A9D3"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4BC0FA6A"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455398E9"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w:t>
      </w:r>
      <w:r w:rsidRPr="00C81B4C">
        <w:rPr>
          <w:rFonts w:asciiTheme="minorHAnsi" w:hAnsiTheme="minorHAnsi" w:cstheme="minorHAnsi"/>
        </w:rPr>
        <w:lastRenderedPageBreak/>
        <w:t xml:space="preserve">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331E0BC5"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22B65857" w14:textId="77777777" w:rsidR="00D659A2"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4867B7EE" w14:textId="77777777" w:rsidR="00D659A2" w:rsidRPr="00C81B4C"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4E07F363" w14:textId="77777777" w:rsidR="00D659A2" w:rsidRPr="00E178C3" w:rsidRDefault="00D659A2" w:rsidP="00A3320C">
      <w:pPr>
        <w:pStyle w:val="Akapitzlist"/>
        <w:widowControl w:val="0"/>
        <w:numPr>
          <w:ilvl w:val="0"/>
          <w:numId w:val="3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2210F336" w14:textId="4814156F" w:rsidR="00D659A2" w:rsidRDefault="00D659A2" w:rsidP="00D659A2">
      <w:pPr>
        <w:pStyle w:val="Akapitzlist"/>
        <w:ind w:left="360"/>
        <w:jc w:val="center"/>
        <w:rPr>
          <w:rFonts w:asciiTheme="minorHAnsi" w:hAnsiTheme="minorHAnsi" w:cstheme="minorHAnsi"/>
          <w:b/>
        </w:rPr>
      </w:pPr>
      <w:r>
        <w:rPr>
          <w:rFonts w:asciiTheme="minorHAnsi" w:hAnsiTheme="minorHAnsi" w:cstheme="minorHAnsi"/>
          <w:b/>
        </w:rPr>
        <w:t>§5</w:t>
      </w:r>
    </w:p>
    <w:p w14:paraId="45872614" w14:textId="4CF143AE" w:rsidR="00C64134" w:rsidRDefault="00C64134" w:rsidP="00D659A2">
      <w:pPr>
        <w:pStyle w:val="Akapitzlist"/>
        <w:ind w:left="360"/>
        <w:jc w:val="center"/>
        <w:rPr>
          <w:rFonts w:asciiTheme="minorHAnsi" w:hAnsiTheme="minorHAnsi" w:cstheme="minorHAnsi"/>
          <w:b/>
        </w:rPr>
      </w:pPr>
      <w:r>
        <w:rPr>
          <w:rFonts w:asciiTheme="minorHAnsi" w:hAnsiTheme="minorHAnsi" w:cstheme="minorHAnsi"/>
          <w:b/>
        </w:rPr>
        <w:t>Prawa autorskie</w:t>
      </w:r>
    </w:p>
    <w:p w14:paraId="3948F7E0" w14:textId="77777777" w:rsidR="007A1325" w:rsidRPr="00604C8A" w:rsidRDefault="007A1325" w:rsidP="0083167E">
      <w:pPr>
        <w:pStyle w:val="Akapitzlist"/>
        <w:numPr>
          <w:ilvl w:val="1"/>
          <w:numId w:val="39"/>
        </w:numPr>
        <w:ind w:left="426" w:hanging="425"/>
        <w:jc w:val="both"/>
        <w:rPr>
          <w:rFonts w:asciiTheme="minorHAnsi" w:hAnsiTheme="minorHAnsi" w:cstheme="minorHAnsi"/>
          <w:b/>
        </w:rPr>
      </w:pPr>
      <w:r w:rsidRPr="00604C8A">
        <w:rPr>
          <w:rFonts w:asciiTheme="minorHAnsi" w:hAnsiTheme="minorHAnsi"/>
          <w:color w:val="000000" w:themeColor="text1"/>
        </w:rPr>
        <w:t>Z chwilą odbioru dokumentacji Wykonawca przenosi na Zamawiającego autorskie prawa majątkowe do tej dokumentacji wraz z prawem do wykonywania autorskich praw zależnych oraz zezwalania na wykonywanie praw zależnych na następujących polach eksploatacji:</w:t>
      </w:r>
    </w:p>
    <w:p w14:paraId="3F5A2A43"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 zakresie utrwalania i zwielokrotniania dokumentacji – wytwarzania dowolną techniką dalszych egzemplarzy dokumentacji, w szczególności techniką drukarską, reprograficzną, zapisu magnetycznego oraz techniką cyfrową;</w:t>
      </w:r>
    </w:p>
    <w:p w14:paraId="011416AC"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 zakresie rozpowszechniania dokumentacji – udostępniania dokumentacji osobom trzecim w dowolnej formie w całości lub części w zależności od potrzeb Zamawiającego, w</w:t>
      </w:r>
      <w:r>
        <w:rPr>
          <w:rFonts w:asciiTheme="minorHAnsi" w:hAnsiTheme="minorHAnsi"/>
          <w:color w:val="000000" w:themeColor="text1"/>
        </w:rPr>
        <w:t> </w:t>
      </w:r>
      <w:r w:rsidRPr="00EF1EB1">
        <w:rPr>
          <w:rFonts w:asciiTheme="minorHAnsi" w:hAnsiTheme="minorHAnsi"/>
          <w:color w:val="000000" w:themeColor="text1"/>
        </w:rPr>
        <w:t>szczególności w celu wdrożenia rozwiązań przedstawionych w dokumentacji w</w:t>
      </w:r>
      <w:r>
        <w:rPr>
          <w:rFonts w:asciiTheme="minorHAnsi" w:hAnsiTheme="minorHAnsi"/>
          <w:color w:val="000000" w:themeColor="text1"/>
        </w:rPr>
        <w:t> </w:t>
      </w:r>
      <w:r w:rsidRPr="00EF1EB1">
        <w:rPr>
          <w:rFonts w:asciiTheme="minorHAnsi" w:hAnsiTheme="minorHAnsi"/>
          <w:color w:val="000000" w:themeColor="text1"/>
        </w:rPr>
        <w:t>przedsiębiorstwie Zamawiającego, w szczególności użyczania oraz najmu, wystawiania, publicznego udostępnienia w taki sposób, aby każdy mógł mieć do nich dostęp w czasie i</w:t>
      </w:r>
      <w:r>
        <w:rPr>
          <w:rFonts w:asciiTheme="minorHAnsi" w:hAnsiTheme="minorHAnsi"/>
          <w:color w:val="000000" w:themeColor="text1"/>
        </w:rPr>
        <w:t> </w:t>
      </w:r>
      <w:r w:rsidRPr="00EF1EB1">
        <w:rPr>
          <w:rFonts w:asciiTheme="minorHAnsi" w:hAnsiTheme="minorHAnsi"/>
          <w:color w:val="000000" w:themeColor="text1"/>
        </w:rPr>
        <w:t xml:space="preserve">miejscu przez siebie wybranym. </w:t>
      </w:r>
    </w:p>
    <w:p w14:paraId="7AB67F26"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4638DDA0"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Wyrażanie zgody na korzystanie i rozporządzanie utworem zależnym.</w:t>
      </w:r>
    </w:p>
    <w:p w14:paraId="0E9B1C11"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Wykorzystania w postępowaniach administracyjnych i sądowych mających związek z</w:t>
      </w:r>
      <w:r>
        <w:rPr>
          <w:rFonts w:asciiTheme="minorHAnsi" w:hAnsiTheme="minorHAnsi"/>
          <w:color w:val="000000" w:themeColor="text1"/>
        </w:rPr>
        <w:t> </w:t>
      </w:r>
      <w:r w:rsidRPr="00EF1EB1">
        <w:rPr>
          <w:rFonts w:asciiTheme="minorHAnsi" w:hAnsiTheme="minorHAnsi"/>
          <w:color w:val="000000" w:themeColor="text1"/>
        </w:rPr>
        <w:t>oddaniem do użytkowania lub zmianą sposobu użytkowania budynku,</w:t>
      </w:r>
    </w:p>
    <w:p w14:paraId="6F9082F4"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Wykonywania i publikowania fotografii.</w:t>
      </w:r>
    </w:p>
    <w:p w14:paraId="15FCAF1F"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Wprowadzanie zmian dla celów realizacji planów Zamawiającego oraz stworzenia opracowania Projektu (utworu zależnego), a także dalsze rozporządzanie nimi</w:t>
      </w:r>
    </w:p>
    <w:p w14:paraId="19D70212" w14:textId="77777777" w:rsidR="007A1325" w:rsidRPr="00EF1EB1" w:rsidRDefault="007A1325" w:rsidP="0083167E">
      <w:pPr>
        <w:pStyle w:val="Akapitzlist"/>
        <w:numPr>
          <w:ilvl w:val="0"/>
          <w:numId w:val="40"/>
        </w:numPr>
        <w:tabs>
          <w:tab w:val="left" w:pos="851"/>
          <w:tab w:val="left" w:pos="1418"/>
          <w:tab w:val="left" w:pos="1701"/>
        </w:tabs>
        <w:ind w:left="709" w:hanging="567"/>
        <w:jc w:val="both"/>
        <w:rPr>
          <w:rFonts w:asciiTheme="minorHAnsi" w:hAnsiTheme="minorHAnsi"/>
          <w:color w:val="000000" w:themeColor="text1"/>
        </w:rPr>
      </w:pPr>
      <w:r w:rsidRPr="00EF1EB1">
        <w:rPr>
          <w:rFonts w:asciiTheme="minorHAnsi" w:hAnsiTheme="minorHAnsi"/>
          <w:color w:val="000000" w:themeColor="text1"/>
        </w:rPr>
        <w:t>Wykorzystanie dla celów promocyjnych, reklamowych i marketingowych</w:t>
      </w:r>
    </w:p>
    <w:p w14:paraId="68771CCA"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Z chwilą odbioru dokumentacji opracowanej na podstawie Umowy Wykonawca przenosi na Zamawiającego własność do jej egzemplarza.</w:t>
      </w:r>
    </w:p>
    <w:p w14:paraId="3C9870B0"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Wynagrodzenie za przeniesienie autorskich praw majątkowych zostało uwzględnione w kwocie Wynagrodzenia za wykonanie Umowy.</w:t>
      </w:r>
    </w:p>
    <w:p w14:paraId="3F27DAB7"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Przeniesienie autorskich praw majątkowych nie jest ograniczone czasowo ani terytorialnie (na terytorium RP oraz poza granicami RP).</w:t>
      </w:r>
    </w:p>
    <w:p w14:paraId="76FE82F5"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 xml:space="preserve">W przypadku niewymienionych pól eksploatacji, na których Zamawiający będzie zainteresowany wykorzystywać dokumentację, to Wykonawca, po otrzymaniu pisemnego zawiadomienia w tym przedmiocie, niezwłocznie przeniesie na Zamawiającego stosowne majątkowe prawa autorskie do </w:t>
      </w:r>
      <w:r w:rsidRPr="00604C8A">
        <w:rPr>
          <w:rFonts w:asciiTheme="minorHAnsi" w:hAnsiTheme="minorHAnsi"/>
          <w:color w:val="000000" w:themeColor="text1"/>
        </w:rPr>
        <w:lastRenderedPageBreak/>
        <w:t>wskazanych przez Zamawiającego pól eksploatacji nie później niż w terminie 7 dni od dnia złożenia takiego żądania.</w:t>
      </w:r>
    </w:p>
    <w:p w14:paraId="1CF2E119"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w:t>
      </w:r>
      <w:r>
        <w:rPr>
          <w:rFonts w:asciiTheme="minorHAnsi" w:hAnsiTheme="minorHAnsi"/>
          <w:color w:val="000000" w:themeColor="text1"/>
        </w:rPr>
        <w:t> </w:t>
      </w:r>
      <w:r w:rsidRPr="00604C8A">
        <w:rPr>
          <w:rFonts w:asciiTheme="minorHAnsi" w:hAnsiTheme="minorHAnsi"/>
          <w:color w:val="000000" w:themeColor="text1"/>
        </w:rPr>
        <w:t>dokumentacją.</w:t>
      </w:r>
    </w:p>
    <w:p w14:paraId="2CB24BBB"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4F1021FE" w14:textId="77777777" w:rsidR="007A1325" w:rsidRPr="00604C8A" w:rsidRDefault="007A1325" w:rsidP="0083167E">
      <w:pPr>
        <w:pStyle w:val="Akapitzlist"/>
        <w:numPr>
          <w:ilvl w:val="1"/>
          <w:numId w:val="39"/>
        </w:numPr>
        <w:ind w:left="426" w:hanging="426"/>
        <w:jc w:val="both"/>
        <w:rPr>
          <w:rFonts w:asciiTheme="minorHAnsi" w:hAnsiTheme="minorHAnsi"/>
          <w:color w:val="000000" w:themeColor="text1"/>
        </w:rPr>
      </w:pPr>
      <w:r w:rsidRPr="00604C8A">
        <w:rPr>
          <w:rFonts w:asciiTheme="minorHAnsi" w:hAnsiTheme="minorHAnsi"/>
          <w:color w:val="000000" w:themeColor="text1"/>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136F7C08" w14:textId="67635730" w:rsidR="007A1325" w:rsidRPr="005C2B1A" w:rsidRDefault="007A1325" w:rsidP="0083167E">
      <w:pPr>
        <w:pStyle w:val="Akapitzlist"/>
        <w:numPr>
          <w:ilvl w:val="1"/>
          <w:numId w:val="39"/>
        </w:numPr>
        <w:ind w:left="426" w:hanging="426"/>
        <w:jc w:val="both"/>
        <w:rPr>
          <w:rFonts w:asciiTheme="minorHAnsi" w:hAnsiTheme="minorHAnsi" w:cstheme="minorHAnsi"/>
          <w:b/>
        </w:rPr>
      </w:pPr>
      <w:r w:rsidRPr="00604C8A">
        <w:rPr>
          <w:rFonts w:asciiTheme="minorHAnsi" w:hAnsiTheme="minorHAnsi"/>
          <w:color w:val="000000" w:themeColor="text1"/>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0F028D6" w14:textId="4F5327FA" w:rsidR="007A1325" w:rsidRPr="00F015AB" w:rsidRDefault="007A1325" w:rsidP="00D659A2">
      <w:pPr>
        <w:pStyle w:val="Akapitzlist"/>
        <w:ind w:left="360"/>
        <w:jc w:val="center"/>
        <w:rPr>
          <w:rFonts w:asciiTheme="minorHAnsi" w:hAnsiTheme="minorHAnsi" w:cstheme="minorHAnsi"/>
          <w:b/>
        </w:rPr>
      </w:pPr>
      <w:r>
        <w:rPr>
          <w:rFonts w:asciiTheme="minorHAnsi" w:hAnsiTheme="minorHAnsi" w:cstheme="minorHAnsi"/>
          <w:b/>
        </w:rPr>
        <w:t>§6</w:t>
      </w:r>
    </w:p>
    <w:p w14:paraId="7F4F14B6" w14:textId="77777777" w:rsidR="00D659A2" w:rsidRPr="00F015AB" w:rsidRDefault="00D659A2" w:rsidP="00D659A2">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17DA8FDE" w14:textId="77777777"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36CDF3F7" w14:textId="77777777"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Pr>
          <w:rFonts w:asciiTheme="minorHAnsi" w:hAnsiTheme="minorHAnsi" w:cstheme="minorHAnsi"/>
        </w:rPr>
        <w:t>ciągu 3 dni roboczych od</w:t>
      </w:r>
      <w:r w:rsidRPr="00F015AB">
        <w:rPr>
          <w:rFonts w:asciiTheme="minorHAnsi" w:hAnsiTheme="minorHAnsi" w:cstheme="minorHAnsi"/>
        </w:rPr>
        <w:t xml:space="preserve"> otrzymania Protokołu.</w:t>
      </w:r>
    </w:p>
    <w:p w14:paraId="16152D0A" w14:textId="28C58C31"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sidR="00BA37EB">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456D9819" w14:textId="77777777"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 1</w:t>
      </w:r>
      <w:r w:rsidRPr="00F015AB">
        <w:rPr>
          <w:rFonts w:asciiTheme="minorHAnsi" w:hAnsiTheme="minorHAnsi" w:cstheme="minorHAnsi"/>
        </w:rPr>
        <w:t>.</w:t>
      </w:r>
    </w:p>
    <w:p w14:paraId="1870CB28" w14:textId="77777777"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3A2E695D" w14:textId="77777777" w:rsidR="00D659A2" w:rsidRPr="00F015AB" w:rsidRDefault="00D659A2" w:rsidP="0083167E">
      <w:pPr>
        <w:pStyle w:val="Akapitzlist"/>
        <w:keepLines/>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218CF898" w14:textId="3DFB07F9" w:rsidR="00D659A2" w:rsidRDefault="00D659A2" w:rsidP="0083167E">
      <w:pPr>
        <w:pStyle w:val="Akapitzlist"/>
        <w:widowControl w:val="0"/>
        <w:numPr>
          <w:ilvl w:val="1"/>
          <w:numId w:val="18"/>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626DB06D" w14:textId="77777777" w:rsidR="00BA771A" w:rsidRPr="00E178C3" w:rsidRDefault="00BA771A" w:rsidP="005C2B1A">
      <w:pPr>
        <w:pStyle w:val="Akapitzlist"/>
        <w:widowControl w:val="0"/>
        <w:autoSpaceDE w:val="0"/>
        <w:autoSpaceDN w:val="0"/>
        <w:adjustRightInd w:val="0"/>
        <w:spacing w:after="120"/>
        <w:ind w:left="426"/>
        <w:jc w:val="both"/>
        <w:textAlignment w:val="baseline"/>
        <w:rPr>
          <w:rFonts w:asciiTheme="minorHAnsi" w:hAnsiTheme="minorHAnsi" w:cstheme="minorHAnsi"/>
        </w:rPr>
      </w:pPr>
    </w:p>
    <w:p w14:paraId="38299099" w14:textId="445E11F9" w:rsidR="00D659A2" w:rsidRPr="00F015AB" w:rsidRDefault="00D659A2" w:rsidP="00D659A2">
      <w:pPr>
        <w:pStyle w:val="Akapitzlist"/>
        <w:ind w:left="360"/>
        <w:jc w:val="center"/>
        <w:rPr>
          <w:rFonts w:asciiTheme="minorHAnsi" w:hAnsiTheme="minorHAnsi" w:cstheme="minorHAnsi"/>
          <w:b/>
        </w:rPr>
      </w:pPr>
      <w:r>
        <w:rPr>
          <w:rFonts w:asciiTheme="minorHAnsi" w:hAnsiTheme="minorHAnsi" w:cstheme="minorHAnsi"/>
          <w:b/>
        </w:rPr>
        <w:t>§</w:t>
      </w:r>
      <w:r w:rsidR="007A1325">
        <w:rPr>
          <w:rFonts w:asciiTheme="minorHAnsi" w:hAnsiTheme="minorHAnsi" w:cstheme="minorHAnsi"/>
          <w:b/>
        </w:rPr>
        <w:t>7</w:t>
      </w:r>
    </w:p>
    <w:p w14:paraId="2D9D0BF5" w14:textId="77777777" w:rsidR="00D659A2" w:rsidRDefault="00D659A2" w:rsidP="00D659A2">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7CE08FB1" w14:textId="77777777" w:rsidR="00D659A2" w:rsidRPr="0051179A" w:rsidRDefault="00D659A2" w:rsidP="0083167E">
      <w:pPr>
        <w:pStyle w:val="Akapitzlist"/>
        <w:numPr>
          <w:ilvl w:val="0"/>
          <w:numId w:val="19"/>
        </w:numPr>
        <w:autoSpaceDE w:val="0"/>
        <w:autoSpaceDN w:val="0"/>
        <w:adjustRightInd w:val="0"/>
        <w:ind w:left="426" w:hanging="426"/>
        <w:rPr>
          <w:rFonts w:asciiTheme="minorHAnsi" w:hAnsiTheme="minorHAnsi" w:cstheme="minorHAnsi"/>
          <w:b/>
        </w:rPr>
      </w:pPr>
      <w:r w:rsidRPr="0051179A">
        <w:rPr>
          <w:rFonts w:asciiTheme="minorHAnsi" w:hAnsiTheme="minorHAnsi" w:cstheme="minorHAnsi"/>
        </w:rPr>
        <w:t>Zamawiający wyznacza niniejszym:</w:t>
      </w:r>
    </w:p>
    <w:p w14:paraId="488D966E" w14:textId="16163E82" w:rsidR="009F12FF" w:rsidRDefault="00C64134" w:rsidP="0083167E">
      <w:pPr>
        <w:pStyle w:val="Akapitzlist"/>
        <w:autoSpaceDE w:val="0"/>
        <w:autoSpaceDN w:val="0"/>
        <w:adjustRightInd w:val="0"/>
        <w:ind w:left="426"/>
        <w:rPr>
          <w:rFonts w:asciiTheme="minorHAnsi" w:hAnsiTheme="minorHAnsi" w:cstheme="minorHAnsi"/>
        </w:rPr>
      </w:pPr>
      <w:r>
        <w:rPr>
          <w:rFonts w:asciiTheme="minorHAnsi" w:eastAsia="Times" w:hAnsiTheme="minorHAnsi" w:cstheme="minorHAnsi"/>
        </w:rPr>
        <w:t>Tomasz Staromłyński</w:t>
      </w:r>
      <w:r w:rsidR="009F12FF">
        <w:rPr>
          <w:rFonts w:asciiTheme="minorHAnsi" w:eastAsia="Times" w:hAnsiTheme="minorHAnsi" w:cstheme="minorHAnsi"/>
        </w:rPr>
        <w:t xml:space="preserve"> </w:t>
      </w:r>
      <w:r w:rsidR="00D659A2">
        <w:rPr>
          <w:rFonts w:asciiTheme="minorHAnsi" w:eastAsia="Times" w:hAnsiTheme="minorHAnsi" w:cstheme="minorHAnsi"/>
        </w:rPr>
        <w:t>-</w:t>
      </w:r>
      <w:r w:rsidR="009F12FF">
        <w:rPr>
          <w:rFonts w:asciiTheme="minorHAnsi" w:eastAsia="Times" w:hAnsiTheme="minorHAnsi" w:cstheme="minorHAnsi"/>
        </w:rPr>
        <w:t xml:space="preserve"> </w:t>
      </w:r>
      <w:r w:rsidR="00D659A2" w:rsidRPr="00E82406">
        <w:rPr>
          <w:rFonts w:asciiTheme="minorHAnsi" w:eastAsia="Times" w:hAnsiTheme="minorHAnsi" w:cstheme="minorHAnsi"/>
        </w:rPr>
        <w:t xml:space="preserve"> </w:t>
      </w:r>
      <w:r w:rsidR="00D659A2" w:rsidRPr="00E82406">
        <w:rPr>
          <w:rFonts w:asciiTheme="minorHAnsi" w:hAnsiTheme="minorHAnsi" w:cstheme="minorHAnsi"/>
        </w:rPr>
        <w:t xml:space="preserve">Specjalista d/s </w:t>
      </w:r>
      <w:proofErr w:type="spellStart"/>
      <w:r>
        <w:rPr>
          <w:rFonts w:asciiTheme="minorHAnsi" w:hAnsiTheme="minorHAnsi" w:cstheme="minorHAnsi"/>
        </w:rPr>
        <w:t>poza</w:t>
      </w:r>
      <w:r w:rsidR="00D659A2" w:rsidRPr="00E82406">
        <w:rPr>
          <w:rFonts w:asciiTheme="minorHAnsi" w:hAnsiTheme="minorHAnsi" w:cstheme="minorHAnsi"/>
        </w:rPr>
        <w:t>b</w:t>
      </w:r>
      <w:r w:rsidR="007008BF">
        <w:rPr>
          <w:rFonts w:asciiTheme="minorHAnsi" w:hAnsiTheme="minorHAnsi" w:cstheme="minorHAnsi"/>
        </w:rPr>
        <w:t>lokowych</w:t>
      </w:r>
      <w:proofErr w:type="spellEnd"/>
      <w:r w:rsidR="00D659A2">
        <w:rPr>
          <w:rFonts w:asciiTheme="minorHAnsi" w:hAnsiTheme="minorHAnsi" w:cstheme="minorHAnsi"/>
        </w:rPr>
        <w:t xml:space="preserve"> - tel.:</w:t>
      </w:r>
      <w:r w:rsidR="009F12FF" w:rsidRPr="009F12FF">
        <w:rPr>
          <w:rFonts w:ascii="Trebuchet MS" w:eastAsiaTheme="minorEastAsia" w:hAnsi="Trebuchet MS"/>
          <w:noProof/>
          <w:color w:val="000000"/>
          <w:lang w:eastAsia="pl-PL"/>
        </w:rPr>
        <w:t xml:space="preserve"> </w:t>
      </w:r>
      <w:r w:rsidR="009F12FF" w:rsidRPr="001F63E0">
        <w:rPr>
          <w:rFonts w:asciiTheme="minorHAnsi" w:eastAsiaTheme="minorEastAsia" w:hAnsiTheme="minorHAnsi" w:cstheme="minorHAnsi"/>
          <w:noProof/>
          <w:color w:val="000000"/>
          <w:lang w:eastAsia="pl-PL"/>
        </w:rPr>
        <w:t>+4815865</w:t>
      </w:r>
      <w:r w:rsidRPr="001F63E0">
        <w:rPr>
          <w:rFonts w:asciiTheme="minorHAnsi" w:eastAsiaTheme="minorEastAsia" w:hAnsiTheme="minorHAnsi" w:cstheme="minorHAnsi"/>
          <w:noProof/>
          <w:color w:val="000000"/>
          <w:lang w:eastAsia="pl-PL"/>
        </w:rPr>
        <w:t>6784</w:t>
      </w:r>
      <w:r w:rsidR="009F12FF" w:rsidRPr="001F63E0">
        <w:rPr>
          <w:rFonts w:asciiTheme="minorHAnsi" w:eastAsiaTheme="minorEastAsia" w:hAnsiTheme="minorHAnsi" w:cstheme="minorHAnsi"/>
          <w:noProof/>
          <w:color w:val="000000"/>
          <w:lang w:eastAsia="pl-PL"/>
        </w:rPr>
        <w:t xml:space="preserve"> </w:t>
      </w:r>
      <w:r w:rsidRPr="001F63E0">
        <w:rPr>
          <w:rFonts w:asciiTheme="minorHAnsi" w:eastAsiaTheme="minorEastAsia" w:hAnsiTheme="minorHAnsi" w:cstheme="minorHAnsi"/>
          <w:noProof/>
          <w:color w:val="000000"/>
          <w:lang w:eastAsia="pl-PL"/>
        </w:rPr>
        <w:t>+48885904473</w:t>
      </w:r>
      <w:r w:rsidR="00D659A2">
        <w:rPr>
          <w:rFonts w:asciiTheme="minorHAnsi" w:hAnsiTheme="minorHAnsi" w:cstheme="minorHAnsi"/>
        </w:rPr>
        <w:tab/>
      </w:r>
    </w:p>
    <w:p w14:paraId="4DF56366" w14:textId="73623622" w:rsidR="00D659A2" w:rsidRPr="00A3320C" w:rsidRDefault="00D659A2" w:rsidP="0083167E">
      <w:pPr>
        <w:pStyle w:val="Akapitzlist"/>
        <w:autoSpaceDE w:val="0"/>
        <w:autoSpaceDN w:val="0"/>
        <w:adjustRightInd w:val="0"/>
        <w:ind w:left="426"/>
        <w:rPr>
          <w:rStyle w:val="Hipercze"/>
          <w:rFonts w:asciiTheme="minorHAnsi" w:hAnsiTheme="minorHAnsi" w:cstheme="minorHAnsi"/>
        </w:rPr>
      </w:pPr>
      <w:r w:rsidRPr="00A3320C">
        <w:rPr>
          <w:rFonts w:asciiTheme="minorHAnsi" w:hAnsiTheme="minorHAnsi" w:cstheme="minorHAnsi"/>
        </w:rPr>
        <w:t xml:space="preserve">email: </w:t>
      </w:r>
      <w:hyperlink r:id="rId9" w:history="1">
        <w:r w:rsidR="00C64134" w:rsidRPr="00A3320C">
          <w:rPr>
            <w:rStyle w:val="Hipercze"/>
            <w:rFonts w:asciiTheme="minorHAnsi" w:eastAsiaTheme="minorEastAsia" w:hAnsiTheme="minorHAnsi" w:cstheme="minorHAnsi"/>
            <w:noProof/>
            <w:color w:val="0563C1"/>
          </w:rPr>
          <w:t>tomasz.staromlynski@enea.pl</w:t>
        </w:r>
      </w:hyperlink>
    </w:p>
    <w:p w14:paraId="59F321AF" w14:textId="77777777" w:rsidR="00D659A2" w:rsidRPr="006C242B" w:rsidRDefault="00D659A2" w:rsidP="0083167E">
      <w:pPr>
        <w:pStyle w:val="Akapitzlist"/>
        <w:autoSpaceDE w:val="0"/>
        <w:autoSpaceDN w:val="0"/>
        <w:adjustRightInd w:val="0"/>
        <w:ind w:left="426"/>
        <w:jc w:val="both"/>
        <w:rPr>
          <w:rFonts w:eastAsia="Times"/>
        </w:rPr>
      </w:pPr>
      <w:r w:rsidRPr="006C242B">
        <w:rPr>
          <w:rFonts w:eastAsia="Times"/>
        </w:rPr>
        <w:t xml:space="preserve">jako osobę upoważnioną do składania w jego imieniu wszelkich oświadczeń objętych niniejszą Umową, koordynowania obowiązków nałożonych Umową na Zamawiającego oraz reprezentowania </w:t>
      </w:r>
      <w:r w:rsidRPr="006C242B">
        <w:rPr>
          <w:rFonts w:eastAsia="Times"/>
        </w:rPr>
        <w:lastRenderedPageBreak/>
        <w:t>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F602A69" w14:textId="77777777" w:rsidR="00D659A2" w:rsidRPr="006C242B" w:rsidRDefault="00D659A2" w:rsidP="0083167E">
      <w:pPr>
        <w:pStyle w:val="Akapitzlist"/>
        <w:numPr>
          <w:ilvl w:val="0"/>
          <w:numId w:val="19"/>
        </w:numPr>
        <w:autoSpaceDE w:val="0"/>
        <w:autoSpaceDN w:val="0"/>
        <w:adjustRightInd w:val="0"/>
        <w:ind w:left="426" w:hanging="426"/>
        <w:rPr>
          <w:rFonts w:eastAsia="Times"/>
        </w:rPr>
      </w:pPr>
      <w:r w:rsidRPr="006C242B">
        <w:rPr>
          <w:rFonts w:eastAsia="Times"/>
        </w:rPr>
        <w:t xml:space="preserve">Wykonawca wyznacza niniejszym: </w:t>
      </w:r>
    </w:p>
    <w:p w14:paraId="0747F74F" w14:textId="77777777" w:rsidR="00D659A2" w:rsidRPr="006C242B" w:rsidRDefault="00D659A2" w:rsidP="0083167E">
      <w:pPr>
        <w:pStyle w:val="Akapitzlist"/>
        <w:autoSpaceDE w:val="0"/>
        <w:autoSpaceDN w:val="0"/>
        <w:adjustRightInd w:val="0"/>
        <w:ind w:left="426"/>
        <w:jc w:val="both"/>
        <w:rPr>
          <w:rFonts w:eastAsia="Times"/>
        </w:rPr>
      </w:pPr>
      <w:r w:rsidRPr="006C242B">
        <w:rPr>
          <w:rFonts w:eastAsia="Times"/>
        </w:rPr>
        <w:t>_____________, e-mail: ___________________, tel.: ____________, kom. _______________</w:t>
      </w:r>
    </w:p>
    <w:p w14:paraId="6EE73A28" w14:textId="77777777" w:rsidR="00D659A2" w:rsidRPr="006C242B" w:rsidRDefault="00D659A2" w:rsidP="0083167E">
      <w:pPr>
        <w:pStyle w:val="Akapitzlist"/>
        <w:autoSpaceDE w:val="0"/>
        <w:autoSpaceDN w:val="0"/>
        <w:adjustRightInd w:val="0"/>
        <w:ind w:left="426"/>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A0E7C61" w14:textId="27F1C751" w:rsidR="00926770" w:rsidRPr="005C2B1A" w:rsidRDefault="00D659A2" w:rsidP="0083167E">
      <w:pPr>
        <w:pStyle w:val="Akapitzlist"/>
        <w:numPr>
          <w:ilvl w:val="0"/>
          <w:numId w:val="19"/>
        </w:numPr>
        <w:autoSpaceDE w:val="0"/>
        <w:autoSpaceDN w:val="0"/>
        <w:adjustRightInd w:val="0"/>
        <w:ind w:left="426" w:hanging="426"/>
        <w:jc w:val="both"/>
        <w:rPr>
          <w:rFonts w:asciiTheme="minorHAnsi" w:hAnsiTheme="minorHAnsi"/>
        </w:rPr>
      </w:pPr>
      <w:r w:rsidRPr="006C242B">
        <w:rPr>
          <w:rFonts w:eastAsia="Times"/>
        </w:rPr>
        <w:t>Zmiana Pełnomocników stron nie stanowi zmiany Umowy i następować będzie z chwilą pisemnego powiadomienia Stron.</w:t>
      </w:r>
    </w:p>
    <w:p w14:paraId="6A048F8A" w14:textId="01782BA5" w:rsidR="00D659A2" w:rsidRPr="00E346CC" w:rsidRDefault="00D659A2" w:rsidP="0089374E">
      <w:pPr>
        <w:pStyle w:val="Akapitzlist"/>
        <w:ind w:left="567"/>
        <w:jc w:val="center"/>
        <w:rPr>
          <w:rFonts w:asciiTheme="minorHAnsi" w:hAnsiTheme="minorHAnsi" w:cstheme="minorHAnsi"/>
          <w:b/>
        </w:rPr>
      </w:pPr>
      <w:r>
        <w:rPr>
          <w:rFonts w:asciiTheme="minorHAnsi" w:hAnsiTheme="minorHAnsi" w:cstheme="minorHAnsi"/>
          <w:b/>
        </w:rPr>
        <w:t xml:space="preserve">§ </w:t>
      </w:r>
      <w:r w:rsidR="007A1325">
        <w:rPr>
          <w:rFonts w:asciiTheme="minorHAnsi" w:hAnsiTheme="minorHAnsi" w:cstheme="minorHAnsi"/>
          <w:b/>
        </w:rPr>
        <w:t>8</w:t>
      </w:r>
    </w:p>
    <w:p w14:paraId="4C03A216" w14:textId="77777777" w:rsidR="00D659A2" w:rsidRPr="00F015AB" w:rsidRDefault="00D659A2" w:rsidP="0089374E">
      <w:pPr>
        <w:pStyle w:val="Akapitzlist"/>
        <w:ind w:left="567"/>
        <w:jc w:val="center"/>
        <w:rPr>
          <w:rFonts w:asciiTheme="minorHAnsi" w:hAnsiTheme="minorHAnsi" w:cstheme="minorHAnsi"/>
          <w:b/>
        </w:rPr>
      </w:pPr>
      <w:r w:rsidRPr="00F015AB">
        <w:rPr>
          <w:rFonts w:asciiTheme="minorHAnsi" w:hAnsiTheme="minorHAnsi" w:cstheme="minorHAnsi"/>
          <w:b/>
        </w:rPr>
        <w:t>UBEZPIECZENIE</w:t>
      </w:r>
    </w:p>
    <w:p w14:paraId="426DF09F" w14:textId="654D3D2A" w:rsidR="00D659A2" w:rsidRPr="00B66FFD" w:rsidRDefault="00D659A2" w:rsidP="0083167E">
      <w:pPr>
        <w:pStyle w:val="Akapitzlist"/>
        <w:widowControl w:val="0"/>
        <w:numPr>
          <w:ilvl w:val="0"/>
          <w:numId w:val="20"/>
        </w:numPr>
        <w:autoSpaceDE w:val="0"/>
        <w:autoSpaceDN w:val="0"/>
        <w:adjustRightInd w:val="0"/>
        <w:spacing w:after="120"/>
        <w:ind w:left="426" w:hanging="426"/>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C64134">
        <w:rPr>
          <w:rFonts w:asciiTheme="minorHAnsi" w:hAnsiTheme="minorHAnsi" w:cstheme="minorHAnsi"/>
          <w:b/>
        </w:rPr>
        <w:t>2</w:t>
      </w:r>
      <w:r w:rsidR="00C64134" w:rsidRPr="00B66FFD">
        <w:rPr>
          <w:rFonts w:asciiTheme="minorHAnsi" w:hAnsiTheme="minorHAnsi" w:cstheme="minorHAnsi"/>
          <w:b/>
        </w:rPr>
        <w:t xml:space="preserve"> </w:t>
      </w:r>
      <w:r w:rsidRPr="00B66FFD">
        <w:rPr>
          <w:rFonts w:asciiTheme="minorHAnsi" w:hAnsiTheme="minorHAnsi" w:cstheme="minorHAnsi"/>
          <w:b/>
        </w:rPr>
        <w:t>000 000 zł</w:t>
      </w:r>
      <w:r w:rsidRPr="00B66FFD">
        <w:rPr>
          <w:rFonts w:asciiTheme="minorHAnsi" w:hAnsiTheme="minorHAnsi" w:cstheme="minorHAnsi"/>
        </w:rPr>
        <w:t xml:space="preserve"> (słownie: </w:t>
      </w:r>
      <w:r w:rsidR="00C64134">
        <w:rPr>
          <w:rFonts w:asciiTheme="minorHAnsi" w:hAnsiTheme="minorHAnsi" w:cstheme="minorHAnsi"/>
        </w:rPr>
        <w:t>dwa</w:t>
      </w:r>
      <w:r w:rsidR="00C64134" w:rsidRPr="00B66FFD">
        <w:rPr>
          <w:rFonts w:asciiTheme="minorHAnsi" w:hAnsiTheme="minorHAnsi" w:cstheme="minorHAnsi"/>
        </w:rPr>
        <w:t xml:space="preserve"> </w:t>
      </w:r>
      <w:r w:rsidRPr="00B66FFD">
        <w:rPr>
          <w:rFonts w:asciiTheme="minorHAnsi" w:hAnsiTheme="minorHAnsi" w:cstheme="minorHAnsi"/>
        </w:rPr>
        <w:t>milion</w:t>
      </w:r>
      <w:r w:rsidR="00A10969">
        <w:rPr>
          <w:rFonts w:asciiTheme="minorHAnsi" w:hAnsiTheme="minorHAnsi" w:cstheme="minorHAnsi"/>
        </w:rPr>
        <w:t xml:space="preserve"> </w:t>
      </w:r>
      <w:r w:rsidRPr="00B66FFD">
        <w:rPr>
          <w:rFonts w:asciiTheme="minorHAnsi" w:hAnsiTheme="minorHAnsi" w:cstheme="minorHAnsi"/>
        </w:rPr>
        <w:t xml:space="preserve">złotych). </w:t>
      </w:r>
    </w:p>
    <w:p w14:paraId="0EB4DA4F" w14:textId="77777777" w:rsidR="00D659A2" w:rsidRPr="00E178C3" w:rsidRDefault="00D659A2" w:rsidP="0083167E">
      <w:pPr>
        <w:pStyle w:val="Akapitzlist"/>
        <w:widowControl w:val="0"/>
        <w:numPr>
          <w:ilvl w:val="0"/>
          <w:numId w:val="20"/>
        </w:numPr>
        <w:autoSpaceDE w:val="0"/>
        <w:autoSpaceDN w:val="0"/>
        <w:adjustRightInd w:val="0"/>
        <w:spacing w:after="120"/>
        <w:ind w:left="426" w:hanging="426"/>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w:t>
      </w:r>
      <w:r w:rsidR="00A10969">
        <w:rPr>
          <w:rFonts w:asciiTheme="minorHAnsi" w:hAnsiTheme="minorHAnsi" w:cstheme="minorHAnsi"/>
        </w:rPr>
        <w:t>e do reprezentacji Wykonawcy, w </w:t>
      </w:r>
      <w:r w:rsidRPr="00B66FFD">
        <w:rPr>
          <w:rFonts w:asciiTheme="minorHAnsi" w:hAnsiTheme="minorHAnsi" w:cstheme="minorHAnsi"/>
        </w:rPr>
        <w:t>ciągu 7 dni od podpisania Umowy.</w:t>
      </w:r>
    </w:p>
    <w:p w14:paraId="4B27B44F" w14:textId="7A2F1BC6" w:rsidR="00D659A2" w:rsidRDefault="00D659A2" w:rsidP="0089374E">
      <w:pPr>
        <w:pStyle w:val="Akapitzlist"/>
        <w:ind w:left="567"/>
        <w:jc w:val="center"/>
        <w:rPr>
          <w:rFonts w:asciiTheme="minorHAnsi" w:hAnsiTheme="minorHAnsi" w:cstheme="minorHAnsi"/>
          <w:b/>
        </w:rPr>
      </w:pPr>
      <w:r>
        <w:rPr>
          <w:rFonts w:asciiTheme="minorHAnsi" w:hAnsiTheme="minorHAnsi" w:cstheme="minorHAnsi"/>
          <w:b/>
        </w:rPr>
        <w:t>§</w:t>
      </w:r>
      <w:r w:rsidR="007A1325">
        <w:rPr>
          <w:rFonts w:asciiTheme="minorHAnsi" w:hAnsiTheme="minorHAnsi" w:cstheme="minorHAnsi"/>
          <w:b/>
        </w:rPr>
        <w:t>9</w:t>
      </w:r>
    </w:p>
    <w:p w14:paraId="4D3D0999" w14:textId="77777777" w:rsidR="00D659A2" w:rsidRDefault="00D659A2" w:rsidP="0089374E">
      <w:pPr>
        <w:pStyle w:val="Akapitzlist"/>
        <w:ind w:left="567"/>
        <w:jc w:val="center"/>
        <w:rPr>
          <w:rFonts w:asciiTheme="minorHAnsi" w:hAnsiTheme="minorHAnsi" w:cstheme="minorHAnsi"/>
          <w:b/>
        </w:rPr>
      </w:pPr>
      <w:r>
        <w:rPr>
          <w:rFonts w:asciiTheme="minorHAnsi" w:hAnsiTheme="minorHAnsi" w:cstheme="minorHAnsi"/>
          <w:b/>
        </w:rPr>
        <w:t xml:space="preserve">ZABEZPIECZENIE ROSZCZEŃ </w:t>
      </w:r>
    </w:p>
    <w:p w14:paraId="5C0046A9" w14:textId="77777777" w:rsidR="002B499E" w:rsidRPr="001F63E0" w:rsidRDefault="002B499E" w:rsidP="0083167E">
      <w:pPr>
        <w:pStyle w:val="Akapitzlist"/>
        <w:numPr>
          <w:ilvl w:val="0"/>
          <w:numId w:val="21"/>
        </w:numPr>
        <w:spacing w:after="120"/>
        <w:ind w:left="426" w:hanging="426"/>
        <w:contextualSpacing w:val="0"/>
        <w:jc w:val="both"/>
        <w:rPr>
          <w:rFonts w:asciiTheme="minorHAnsi" w:hAnsiTheme="minorHAnsi" w:cstheme="minorHAnsi"/>
          <w:bCs/>
          <w:szCs w:val="20"/>
          <w:lang w:val="de-DE"/>
        </w:rPr>
      </w:pPr>
      <w:bookmarkStart w:id="6" w:name="_Toc83381297"/>
      <w:r w:rsidRPr="001F63E0">
        <w:rPr>
          <w:rFonts w:asciiTheme="minorHAnsi" w:hAnsiTheme="minorHAnsi" w:cstheme="minorHAnsi"/>
          <w:bCs/>
          <w:szCs w:val="20"/>
        </w:rPr>
        <w:t>Celem zabezpieczenia roszczeń Zamawiającego wynikających z niewykonania lub nienależytego wykonania Umowy Wykonawca dostarczy Zamawiającemu</w:t>
      </w:r>
      <w:r w:rsidRPr="001F63E0">
        <w:rPr>
          <w:rFonts w:asciiTheme="minorHAnsi" w:hAnsiTheme="minorHAnsi" w:cstheme="minorHAnsi"/>
          <w:bCs/>
          <w:szCs w:val="20"/>
          <w:lang w:val="de-DE"/>
        </w:rPr>
        <w:t>:</w:t>
      </w:r>
    </w:p>
    <w:p w14:paraId="11A3ACEB" w14:textId="2A282316" w:rsidR="002B499E" w:rsidRPr="001F63E0" w:rsidRDefault="002B499E" w:rsidP="0083167E">
      <w:pPr>
        <w:pStyle w:val="Akapitzlist"/>
        <w:numPr>
          <w:ilvl w:val="0"/>
          <w:numId w:val="21"/>
        </w:numPr>
        <w:spacing w:after="120"/>
        <w:ind w:left="426" w:hanging="426"/>
        <w:contextualSpacing w:val="0"/>
        <w:jc w:val="both"/>
        <w:outlineLvl w:val="0"/>
        <w:rPr>
          <w:rFonts w:asciiTheme="minorHAnsi" w:hAnsiTheme="minorHAnsi" w:cstheme="minorHAnsi"/>
          <w:b/>
          <w:bCs/>
          <w:szCs w:val="20"/>
        </w:rPr>
      </w:pPr>
      <w:r w:rsidRPr="001F63E0">
        <w:rPr>
          <w:rFonts w:asciiTheme="minorHAnsi" w:hAnsiTheme="minorHAnsi" w:cstheme="minorHAnsi"/>
          <w:szCs w:val="20"/>
        </w:rPr>
        <w:t>Gwarancję (Zabezpieczenie) Należytego Wykonania Przedmiotu Umowy (dalej „</w:t>
      </w:r>
      <w:r w:rsidRPr="001F63E0">
        <w:rPr>
          <w:rFonts w:asciiTheme="minorHAnsi" w:hAnsiTheme="minorHAnsi" w:cstheme="minorHAnsi"/>
          <w:b/>
          <w:szCs w:val="20"/>
        </w:rPr>
        <w:t>Gwarancja</w:t>
      </w:r>
      <w:r w:rsidRPr="001F63E0">
        <w:rPr>
          <w:rFonts w:asciiTheme="minorHAnsi" w:hAnsiTheme="minorHAnsi" w:cstheme="minorHAnsi"/>
          <w:szCs w:val="20"/>
        </w:rPr>
        <w:t xml:space="preserve">”) </w:t>
      </w:r>
      <w:r w:rsidRPr="001F63E0">
        <w:rPr>
          <w:rFonts w:asciiTheme="minorHAnsi" w:hAnsiTheme="minorHAnsi" w:cstheme="minorHAnsi"/>
          <w:color w:val="000000"/>
          <w:szCs w:val="20"/>
        </w:rPr>
        <w:t>nieodwołalną, bezwarunkową i płatną na pierwsze żądanie</w:t>
      </w:r>
      <w:r w:rsidRPr="001F63E0">
        <w:rPr>
          <w:rFonts w:asciiTheme="minorHAnsi" w:hAnsiTheme="minorHAnsi" w:cstheme="minorHAnsi"/>
          <w:szCs w:val="20"/>
        </w:rPr>
        <w:t xml:space="preserve"> w wysokości </w:t>
      </w:r>
      <w:r w:rsidRPr="001F63E0">
        <w:rPr>
          <w:rFonts w:asciiTheme="minorHAnsi" w:hAnsiTheme="minorHAnsi" w:cstheme="minorHAnsi"/>
          <w:b/>
          <w:bCs/>
          <w:szCs w:val="20"/>
        </w:rPr>
        <w:t>5%</w:t>
      </w:r>
      <w:r w:rsidRPr="001F63E0">
        <w:rPr>
          <w:rFonts w:asciiTheme="minorHAnsi" w:hAnsiTheme="minorHAnsi" w:cstheme="minorHAnsi"/>
          <w:szCs w:val="20"/>
        </w:rPr>
        <w:t xml:space="preserve"> kwoty wynagrodzenia umownego, określonego w §4 ust. 1 Umowy, w wartości brutto (wraz z podatkiem VAT) – to jest kwotę</w:t>
      </w:r>
      <w:r w:rsidR="00BA771A" w:rsidRPr="001F63E0">
        <w:rPr>
          <w:rFonts w:asciiTheme="minorHAnsi" w:hAnsiTheme="minorHAnsi" w:cstheme="minorHAnsi"/>
          <w:szCs w:val="20"/>
        </w:rPr>
        <w:t>………..</w:t>
      </w:r>
      <w:r w:rsidRPr="001F63E0">
        <w:rPr>
          <w:rFonts w:asciiTheme="minorHAnsi" w:hAnsiTheme="minorHAnsi" w:cstheme="minorHAnsi"/>
          <w:szCs w:val="20"/>
        </w:rPr>
        <w:t xml:space="preserve"> w jednej z form określonych w</w:t>
      </w:r>
      <w:r w:rsidRPr="001F63E0">
        <w:rPr>
          <w:rFonts w:asciiTheme="minorHAnsi" w:hAnsiTheme="minorHAnsi" w:cstheme="minorHAnsi"/>
          <w:b/>
          <w:bCs/>
          <w:szCs w:val="20"/>
        </w:rPr>
        <w:t xml:space="preserve"> </w:t>
      </w:r>
      <w:r w:rsidRPr="001F63E0">
        <w:rPr>
          <w:rFonts w:asciiTheme="minorHAnsi" w:hAnsiTheme="minorHAnsi" w:cstheme="minorHAnsi"/>
          <w:bCs/>
          <w:szCs w:val="20"/>
        </w:rPr>
        <w:t>ust. 2</w:t>
      </w:r>
      <w:r w:rsidRPr="001F63E0">
        <w:rPr>
          <w:rFonts w:asciiTheme="minorHAnsi" w:hAnsiTheme="minorHAnsi" w:cstheme="minorHAnsi"/>
          <w:szCs w:val="20"/>
        </w:rPr>
        <w:t xml:space="preserve">, obowiązującą w okresie wykonywania Usług oraz </w:t>
      </w:r>
      <w:r w:rsidRPr="001F63E0">
        <w:rPr>
          <w:rFonts w:asciiTheme="minorHAnsi" w:eastAsiaTheme="minorHAnsi" w:hAnsiTheme="minorHAnsi" w:cstheme="minorHAnsi"/>
        </w:rPr>
        <w:t>w okresie gwarancji lub rękojmi</w:t>
      </w:r>
      <w:r w:rsidRPr="001F63E0">
        <w:rPr>
          <w:rFonts w:asciiTheme="minorHAnsi" w:hAnsiTheme="minorHAnsi" w:cstheme="minorHAnsi"/>
          <w:szCs w:val="20"/>
        </w:rPr>
        <w:t xml:space="preserve">. Gwarancja powinna być dostarczona Zamawiającemu najpóźniej do 7 dni od daty zawarcia Umowy, pod rygorem nie wejścia Umowy w życie. </w:t>
      </w:r>
      <w:r w:rsidRPr="001F63E0">
        <w:rPr>
          <w:rFonts w:asciiTheme="minorHAnsi" w:hAnsiTheme="minorHAnsi" w:cstheme="minorHAnsi"/>
          <w:bCs/>
          <w:szCs w:val="20"/>
        </w:rPr>
        <w:t>Gwarancja określona w ust. 2 jest udzielana i przedkładana Zamawiającemu w jednej lub kilku spośród poniższych form, zgodnie z wyborem Wykonawcy:</w:t>
      </w:r>
    </w:p>
    <w:p w14:paraId="4F2D7FF2" w14:textId="77777777" w:rsidR="002B499E" w:rsidRPr="001F63E0" w:rsidRDefault="002B499E" w:rsidP="0089374E">
      <w:pPr>
        <w:pStyle w:val="Akapitzlist"/>
        <w:numPr>
          <w:ilvl w:val="2"/>
          <w:numId w:val="21"/>
        </w:numPr>
        <w:spacing w:after="120"/>
        <w:ind w:left="993" w:hanging="425"/>
        <w:contextualSpacing w:val="0"/>
        <w:jc w:val="both"/>
        <w:outlineLvl w:val="0"/>
        <w:rPr>
          <w:rFonts w:asciiTheme="minorHAnsi" w:hAnsiTheme="minorHAnsi" w:cstheme="minorHAnsi"/>
          <w:b/>
          <w:bCs/>
          <w:szCs w:val="20"/>
        </w:rPr>
      </w:pPr>
      <w:r w:rsidRPr="001F63E0">
        <w:rPr>
          <w:rFonts w:asciiTheme="minorHAnsi" w:hAnsiTheme="minorHAnsi" w:cstheme="minorHAnsi"/>
          <w:bCs/>
          <w:szCs w:val="20"/>
        </w:rPr>
        <w:t>pieniężnej – przelewem odpowiedniej kwoty pieniężnej na rachunek bankowy wskazany przez Zamawiającego,</w:t>
      </w:r>
    </w:p>
    <w:p w14:paraId="1F92592F" w14:textId="77777777" w:rsidR="002B499E" w:rsidRPr="001F63E0" w:rsidRDefault="002B499E" w:rsidP="0089374E">
      <w:pPr>
        <w:pStyle w:val="Akapitzlist"/>
        <w:numPr>
          <w:ilvl w:val="2"/>
          <w:numId w:val="21"/>
        </w:numPr>
        <w:spacing w:after="120"/>
        <w:ind w:left="993" w:hanging="425"/>
        <w:contextualSpacing w:val="0"/>
        <w:jc w:val="both"/>
        <w:outlineLvl w:val="0"/>
        <w:rPr>
          <w:rFonts w:asciiTheme="minorHAnsi" w:hAnsiTheme="minorHAnsi" w:cstheme="minorHAnsi"/>
          <w:b/>
          <w:bCs/>
          <w:szCs w:val="20"/>
        </w:rPr>
      </w:pPr>
      <w:r w:rsidRPr="001F63E0">
        <w:rPr>
          <w:rFonts w:asciiTheme="minorHAnsi" w:hAnsiTheme="minorHAnsi" w:cstheme="minorHAnsi"/>
          <w:bCs/>
          <w:szCs w:val="20"/>
        </w:rPr>
        <w:t>gwarancji bankowej – nieodwołalnej, bezwarunkowej i płatnej na pierwsze żądanie Zamawiającego,</w:t>
      </w:r>
    </w:p>
    <w:p w14:paraId="4C7413A0" w14:textId="77777777" w:rsidR="002B499E" w:rsidRPr="001F63E0" w:rsidRDefault="002B499E" w:rsidP="00DE2149">
      <w:pPr>
        <w:pStyle w:val="Akapitzlist"/>
        <w:numPr>
          <w:ilvl w:val="2"/>
          <w:numId w:val="21"/>
        </w:numPr>
        <w:spacing w:after="120"/>
        <w:ind w:left="993" w:hanging="426"/>
        <w:contextualSpacing w:val="0"/>
        <w:jc w:val="both"/>
        <w:outlineLvl w:val="0"/>
        <w:rPr>
          <w:rFonts w:asciiTheme="minorHAnsi" w:hAnsiTheme="minorHAnsi" w:cstheme="minorHAnsi"/>
          <w:b/>
          <w:szCs w:val="20"/>
        </w:rPr>
      </w:pPr>
      <w:r w:rsidRPr="001F63E0">
        <w:rPr>
          <w:rFonts w:asciiTheme="minorHAnsi" w:hAnsiTheme="minorHAnsi" w:cstheme="minorHAnsi"/>
          <w:bCs/>
          <w:szCs w:val="20"/>
        </w:rPr>
        <w:t xml:space="preserve">gwarancji ubezpieczeniowej – nieodwołalnej, bezwarunkowej i płatnej na pierwsze żądanie Zamawiającego.  </w:t>
      </w:r>
    </w:p>
    <w:p w14:paraId="1C21B9C5" w14:textId="00259A05" w:rsidR="002B499E" w:rsidRPr="001F63E0" w:rsidRDefault="002B499E" w:rsidP="0083167E">
      <w:pPr>
        <w:pStyle w:val="Akapitzlist"/>
        <w:numPr>
          <w:ilvl w:val="0"/>
          <w:numId w:val="21"/>
        </w:numPr>
        <w:spacing w:after="120"/>
        <w:ind w:left="426" w:hanging="426"/>
        <w:contextualSpacing w:val="0"/>
        <w:jc w:val="both"/>
        <w:outlineLvl w:val="0"/>
        <w:rPr>
          <w:rFonts w:asciiTheme="minorHAnsi" w:hAnsiTheme="minorHAnsi" w:cstheme="minorHAnsi"/>
          <w:b/>
          <w:bCs/>
          <w:szCs w:val="20"/>
        </w:rPr>
      </w:pPr>
      <w:r w:rsidRPr="001F63E0">
        <w:rPr>
          <w:rFonts w:asciiTheme="minorHAnsi" w:hAnsiTheme="minorHAnsi" w:cstheme="minorHAnsi"/>
          <w:bCs/>
          <w:szCs w:val="20"/>
        </w:rPr>
        <w:lastRenderedPageBreak/>
        <w:t>Gwarancja w formie pieniężnej powinna być wpłacona na rachunek bankowy Zamawiającego w PKO BP nr: 24 1020 1026 0000 1102 0296 1860. Zamawiający zwróci Wykonawcy Zabezpieczenie wniesione w pieniądzu z odsetkami wynikającymi z umowy rachunku bankowego. Gwarancja  zostanie pomniejszona o koszt prowadzenia rachunku oraz prowizji bankowej pobranej za przelew pieniędzy na rachunek bankowy Wykonawcy.</w:t>
      </w:r>
    </w:p>
    <w:p w14:paraId="54E06978" w14:textId="77777777" w:rsidR="002B499E" w:rsidRPr="001F63E0" w:rsidRDefault="002B499E" w:rsidP="0083167E">
      <w:pPr>
        <w:pStyle w:val="Akapitzlist"/>
        <w:numPr>
          <w:ilvl w:val="0"/>
          <w:numId w:val="21"/>
        </w:numPr>
        <w:spacing w:after="120"/>
        <w:ind w:left="426" w:hanging="426"/>
        <w:contextualSpacing w:val="0"/>
        <w:jc w:val="both"/>
        <w:rPr>
          <w:rFonts w:asciiTheme="minorHAnsi" w:hAnsiTheme="minorHAnsi" w:cstheme="minorHAnsi"/>
          <w:szCs w:val="20"/>
        </w:rPr>
      </w:pPr>
      <w:r w:rsidRPr="001F63E0">
        <w:rPr>
          <w:rFonts w:asciiTheme="minorHAnsi" w:hAnsiTheme="minorHAnsi" w:cstheme="minorHAnsi"/>
          <w:szCs w:val="20"/>
        </w:rPr>
        <w:t>Projekt Gwarancji wnoszony w formie gwarancji bankowej lub ubezpieczeniowej wymaga zatwierdzenia przez Zamawiającego.</w:t>
      </w:r>
    </w:p>
    <w:p w14:paraId="403B158F" w14:textId="77777777" w:rsidR="002B499E" w:rsidRPr="001F63E0" w:rsidRDefault="002B499E" w:rsidP="0083167E">
      <w:pPr>
        <w:pStyle w:val="Akapitzlist"/>
        <w:numPr>
          <w:ilvl w:val="0"/>
          <w:numId w:val="21"/>
        </w:numPr>
        <w:autoSpaceDE w:val="0"/>
        <w:autoSpaceDN w:val="0"/>
        <w:spacing w:after="0"/>
        <w:ind w:left="426" w:hanging="426"/>
        <w:contextualSpacing w:val="0"/>
        <w:jc w:val="both"/>
        <w:rPr>
          <w:rFonts w:asciiTheme="minorHAnsi" w:hAnsiTheme="minorHAnsi" w:cstheme="minorHAnsi"/>
          <w:szCs w:val="20"/>
        </w:rPr>
      </w:pPr>
      <w:r w:rsidRPr="001F63E0">
        <w:rPr>
          <w:rFonts w:asciiTheme="minorHAnsi" w:hAnsiTheme="minorHAnsi" w:cstheme="minorHAnsi"/>
          <w:szCs w:val="20"/>
        </w:rPr>
        <w:t>W przypadku, kiedy Gwarancja jest wnoszona przez Wykonawcę w formie gwarancji bankowej lub ubezpieczeniowej, Gwarancja powinna być przedłożona Zamawiającemu w formie wskazanej w Załączniku nr 3  do Umowy.</w:t>
      </w:r>
    </w:p>
    <w:p w14:paraId="35B6D72E" w14:textId="713769F7" w:rsidR="002B499E" w:rsidRPr="001F63E0" w:rsidRDefault="002B499E" w:rsidP="0083167E">
      <w:pPr>
        <w:pStyle w:val="Akapitzlist"/>
        <w:numPr>
          <w:ilvl w:val="0"/>
          <w:numId w:val="21"/>
        </w:numPr>
        <w:autoSpaceDE w:val="0"/>
        <w:autoSpaceDN w:val="0"/>
        <w:spacing w:after="0"/>
        <w:ind w:left="426" w:hanging="426"/>
        <w:contextualSpacing w:val="0"/>
        <w:jc w:val="both"/>
        <w:rPr>
          <w:rFonts w:asciiTheme="minorHAnsi" w:hAnsiTheme="minorHAnsi" w:cstheme="minorHAnsi"/>
          <w:szCs w:val="20"/>
        </w:rPr>
      </w:pPr>
      <w:r w:rsidRPr="001F63E0">
        <w:rPr>
          <w:rFonts w:asciiTheme="minorHAnsi" w:hAnsiTheme="minorHAnsi" w:cstheme="minorHAnsi"/>
          <w:szCs w:val="20"/>
        </w:rPr>
        <w:t xml:space="preserve">Zabezpieczenie obowiązuje od dnia podpisania umowy. Zamawiający zwróci Zabezpieczenie Wykonawcy (w przypadku Zabezpieczenia wniesionego w pieniądzu), lub bankowi </w:t>
      </w:r>
      <w:r w:rsidR="00047301" w:rsidRPr="001F63E0">
        <w:rPr>
          <w:rFonts w:asciiTheme="minorHAnsi" w:hAnsiTheme="minorHAnsi" w:cstheme="minorHAnsi"/>
          <w:szCs w:val="20"/>
        </w:rPr>
        <w:t xml:space="preserve">/gwarantowi </w:t>
      </w:r>
      <w:r w:rsidR="00047301" w:rsidRPr="001F63E0">
        <w:rPr>
          <w:rFonts w:asciiTheme="minorHAnsi" w:hAnsiTheme="minorHAnsi" w:cstheme="minorHAnsi"/>
          <w:szCs w:val="20"/>
        </w:rPr>
        <w:br/>
      </w:r>
      <w:r w:rsidRPr="001F63E0">
        <w:rPr>
          <w:rFonts w:asciiTheme="minorHAnsi" w:hAnsiTheme="minorHAnsi" w:cstheme="minorHAnsi"/>
          <w:szCs w:val="20"/>
        </w:rPr>
        <w:t>(w przypadku Zabezpieczenia wniesionego w postaci niepieniężnej) w następujących częściach i terminach:</w:t>
      </w:r>
    </w:p>
    <w:p w14:paraId="6C564025" w14:textId="41040445" w:rsidR="002B499E" w:rsidRPr="001F63E0" w:rsidRDefault="002B499E" w:rsidP="0083167E">
      <w:pPr>
        <w:pStyle w:val="Akapitzlist"/>
        <w:numPr>
          <w:ilvl w:val="0"/>
          <w:numId w:val="38"/>
        </w:numPr>
        <w:tabs>
          <w:tab w:val="left" w:pos="851"/>
        </w:tabs>
        <w:ind w:left="426" w:firstLine="141"/>
        <w:rPr>
          <w:rFonts w:asciiTheme="minorHAnsi" w:eastAsiaTheme="minorHAnsi" w:hAnsiTheme="minorHAnsi" w:cstheme="minorHAnsi"/>
          <w:szCs w:val="20"/>
        </w:rPr>
      </w:pPr>
      <w:r w:rsidRPr="001F63E0">
        <w:rPr>
          <w:rFonts w:asciiTheme="minorHAnsi" w:hAnsiTheme="minorHAnsi" w:cstheme="minorHAnsi"/>
          <w:szCs w:val="20"/>
        </w:rPr>
        <w:t xml:space="preserve">w wysokości 70% wartości Zabezpieczenia, tj. kwotę </w:t>
      </w:r>
      <w:r w:rsidR="00E1356F" w:rsidRPr="001F63E0">
        <w:rPr>
          <w:rFonts w:asciiTheme="minorHAnsi" w:hAnsiTheme="minorHAnsi" w:cstheme="minorHAnsi"/>
          <w:szCs w:val="20"/>
        </w:rPr>
        <w:t xml:space="preserve">             </w:t>
      </w:r>
      <w:r w:rsidRPr="001F63E0">
        <w:rPr>
          <w:rFonts w:asciiTheme="minorHAnsi" w:hAnsiTheme="minorHAnsi" w:cstheme="minorHAnsi"/>
          <w:szCs w:val="20"/>
        </w:rPr>
        <w:t>zł w terminie 30 dni od dnia wykonania przedmiotu Umowy i uznania go przez Zamawiającego za należycie wykonany, przez co rozumie się podpisanie bez zastrzeżeń protokołu odbioru końcowego</w:t>
      </w:r>
      <w:r w:rsidRPr="001F63E0">
        <w:rPr>
          <w:rFonts w:asciiTheme="minorHAnsi" w:eastAsiaTheme="minorHAnsi" w:hAnsiTheme="minorHAnsi" w:cstheme="minorHAnsi"/>
          <w:szCs w:val="20"/>
        </w:rPr>
        <w:t>.</w:t>
      </w:r>
    </w:p>
    <w:p w14:paraId="4A0D9B3B" w14:textId="3C10838B" w:rsidR="002B499E" w:rsidRPr="0089374E" w:rsidRDefault="00047301" w:rsidP="0083167E">
      <w:pPr>
        <w:pStyle w:val="Akapitzlist"/>
        <w:tabs>
          <w:tab w:val="left" w:pos="851"/>
        </w:tabs>
        <w:ind w:left="426"/>
        <w:rPr>
          <w:rFonts w:asciiTheme="minorHAnsi" w:hAnsiTheme="minorHAnsi" w:cstheme="minorHAnsi"/>
          <w:b/>
        </w:rPr>
      </w:pPr>
      <w:r w:rsidRPr="001F63E0">
        <w:rPr>
          <w:rFonts w:asciiTheme="minorHAnsi" w:hAnsiTheme="minorHAnsi" w:cstheme="minorHAnsi"/>
          <w:szCs w:val="20"/>
        </w:rPr>
        <w:t>b.</w:t>
      </w:r>
      <w:r w:rsidRPr="001F63E0">
        <w:rPr>
          <w:rFonts w:asciiTheme="minorHAnsi" w:hAnsiTheme="minorHAnsi" w:cstheme="minorHAnsi"/>
          <w:szCs w:val="20"/>
        </w:rPr>
        <w:tab/>
      </w:r>
      <w:r w:rsidR="002B499E" w:rsidRPr="001F63E0">
        <w:rPr>
          <w:rFonts w:asciiTheme="minorHAnsi" w:hAnsiTheme="minorHAnsi" w:cstheme="minorHAnsi"/>
          <w:szCs w:val="20"/>
        </w:rPr>
        <w:t xml:space="preserve">w wysokości 30% wartości Zabezpieczenia, tj. kwotę </w:t>
      </w:r>
      <w:r w:rsidR="00E1356F" w:rsidRPr="001F63E0">
        <w:rPr>
          <w:rFonts w:asciiTheme="minorHAnsi" w:hAnsiTheme="minorHAnsi" w:cstheme="minorHAnsi"/>
          <w:szCs w:val="20"/>
        </w:rPr>
        <w:t xml:space="preserve">              </w:t>
      </w:r>
      <w:r w:rsidR="002B499E" w:rsidRPr="001F63E0">
        <w:rPr>
          <w:rFonts w:asciiTheme="minorHAnsi" w:hAnsiTheme="minorHAnsi" w:cstheme="minorHAnsi"/>
          <w:szCs w:val="20"/>
        </w:rPr>
        <w:t>zł pozostawioną na zabezpieczenie roszczeń z tytułu gwarancji lub rękojmi za wady, w terminie 15 dni po upływie okresu gwarancji/rękojmi</w:t>
      </w:r>
      <w:bookmarkEnd w:id="6"/>
    </w:p>
    <w:p w14:paraId="5D66EB2B" w14:textId="60933FCA" w:rsidR="00D659A2" w:rsidRDefault="00D659A2" w:rsidP="00D659A2">
      <w:pPr>
        <w:pStyle w:val="Akapitzlist"/>
        <w:ind w:left="360"/>
        <w:jc w:val="center"/>
        <w:rPr>
          <w:rFonts w:asciiTheme="minorHAnsi" w:hAnsiTheme="minorHAnsi" w:cstheme="minorHAnsi"/>
          <w:b/>
        </w:rPr>
      </w:pPr>
      <w:r>
        <w:rPr>
          <w:rFonts w:asciiTheme="minorHAnsi" w:hAnsiTheme="minorHAnsi" w:cstheme="minorHAnsi"/>
          <w:b/>
        </w:rPr>
        <w:t>§</w:t>
      </w:r>
      <w:r w:rsidR="007A1325">
        <w:rPr>
          <w:rFonts w:asciiTheme="minorHAnsi" w:hAnsiTheme="minorHAnsi" w:cstheme="minorHAnsi"/>
          <w:b/>
        </w:rPr>
        <w:t>10</w:t>
      </w:r>
    </w:p>
    <w:p w14:paraId="5058B001" w14:textId="77777777" w:rsidR="00D659A2" w:rsidRPr="00B35F62" w:rsidRDefault="00D659A2" w:rsidP="00D659A2">
      <w:pPr>
        <w:pStyle w:val="Akapitzlist"/>
        <w:ind w:left="360"/>
        <w:jc w:val="center"/>
        <w:rPr>
          <w:rFonts w:asciiTheme="minorHAnsi" w:hAnsiTheme="minorHAnsi" w:cstheme="minorHAnsi"/>
          <w:b/>
        </w:rPr>
      </w:pPr>
      <w:r w:rsidRPr="00A3320C">
        <w:rPr>
          <w:rFonts w:asciiTheme="minorHAnsi" w:hAnsiTheme="minorHAnsi" w:cstheme="minorHAnsi"/>
          <w:b/>
        </w:rPr>
        <w:t>ODPOWIEDZIALNOŚĆ ZA NIEWYKONANIE LUB NIENALEŻYTE WYKONANIE UMOWY</w:t>
      </w:r>
    </w:p>
    <w:p w14:paraId="7564F8F7" w14:textId="77777777" w:rsidR="00D659A2" w:rsidRPr="00B9181D" w:rsidRDefault="00D659A2" w:rsidP="0083167E">
      <w:pPr>
        <w:pStyle w:val="Akapitzlist"/>
        <w:numPr>
          <w:ilvl w:val="0"/>
          <w:numId w:val="22"/>
        </w:numPr>
        <w:autoSpaceDE w:val="0"/>
        <w:autoSpaceDN w:val="0"/>
        <w:adjustRightInd w:val="0"/>
        <w:ind w:left="426" w:hanging="426"/>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114F2E92" w14:textId="6FA2EAA2" w:rsidR="0010675B" w:rsidRDefault="00D659A2" w:rsidP="0083167E">
      <w:pPr>
        <w:pStyle w:val="Akapitzlist"/>
        <w:spacing w:after="120"/>
        <w:ind w:left="426"/>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0083167E">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 </w:t>
      </w:r>
      <w:r>
        <w:rPr>
          <w:rFonts w:asciiTheme="minorHAnsi" w:hAnsiTheme="minorHAnsi" w:cstheme="minorHAnsi"/>
        </w:rPr>
        <w:t>ust.</w:t>
      </w:r>
      <w:r w:rsidR="0010675B">
        <w:rPr>
          <w:rFonts w:asciiTheme="minorHAnsi" w:hAnsiTheme="minorHAnsi" w:cstheme="minorHAnsi"/>
        </w:rPr>
        <w:t xml:space="preserve"> 1 Umowy w wysokości 0,5</w:t>
      </w:r>
      <w:r w:rsidRPr="00B35F62">
        <w:rPr>
          <w:rFonts w:asciiTheme="minorHAnsi" w:hAnsiTheme="minorHAnsi" w:cstheme="minorHAnsi"/>
        </w:rPr>
        <w:t>% w</w:t>
      </w:r>
      <w:r w:rsidR="00BE2277">
        <w:rPr>
          <w:rFonts w:asciiTheme="minorHAnsi" w:hAnsiTheme="minorHAnsi" w:cstheme="minorHAnsi"/>
        </w:rPr>
        <w:t xml:space="preserve">ynagrodzenia netto określonego </w:t>
      </w:r>
      <w:r w:rsidRPr="00B35F62">
        <w:rPr>
          <w:rFonts w:asciiTheme="minorHAnsi" w:hAnsiTheme="minorHAnsi" w:cstheme="minorHAnsi"/>
        </w:rPr>
        <w:t xml:space="preserve"> </w:t>
      </w:r>
      <w:r>
        <w:rPr>
          <w:rFonts w:asciiTheme="minorHAnsi" w:hAnsiTheme="minorHAnsi" w:cstheme="minorHAnsi"/>
          <w:b/>
        </w:rPr>
        <w:t>§</w:t>
      </w:r>
      <w:r w:rsidR="00BE2277">
        <w:rPr>
          <w:rFonts w:asciiTheme="minorHAnsi" w:hAnsiTheme="minorHAnsi" w:cstheme="minorHAnsi"/>
        </w:rPr>
        <w:t xml:space="preserve"> </w:t>
      </w:r>
      <w:r w:rsidR="00CF44CD">
        <w:rPr>
          <w:rFonts w:asciiTheme="minorHAnsi" w:hAnsiTheme="minorHAnsi" w:cstheme="minorHAnsi"/>
        </w:rPr>
        <w:t xml:space="preserve">4 </w:t>
      </w:r>
      <w:r w:rsidR="00DE2149">
        <w:rPr>
          <w:rFonts w:asciiTheme="minorHAnsi" w:hAnsiTheme="minorHAnsi" w:cstheme="minorHAnsi"/>
        </w:rPr>
        <w:t>ust.1</w:t>
      </w:r>
      <w:r w:rsidR="00BE2277">
        <w:rPr>
          <w:rFonts w:asciiTheme="minorHAnsi" w:hAnsiTheme="minorHAnsi" w:cstheme="minorHAnsi"/>
        </w:rPr>
        <w:t xml:space="preserve"> </w:t>
      </w:r>
      <w:r w:rsidRPr="00B35F62">
        <w:rPr>
          <w:rFonts w:asciiTheme="minorHAnsi" w:hAnsiTheme="minorHAnsi" w:cstheme="minorHAnsi"/>
        </w:rPr>
        <w:t xml:space="preserve">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Pr>
          <w:rFonts w:asciiTheme="minorHAnsi" w:hAnsiTheme="minorHAnsi" w:cstheme="minorHAnsi"/>
        </w:rPr>
        <w:t>ku do termin</w:t>
      </w:r>
      <w:r w:rsidR="00DE2149">
        <w:rPr>
          <w:rFonts w:asciiTheme="minorHAnsi" w:hAnsiTheme="minorHAnsi" w:cstheme="minorHAnsi"/>
        </w:rPr>
        <w:t>ów</w:t>
      </w:r>
      <w:r>
        <w:rPr>
          <w:rFonts w:asciiTheme="minorHAnsi" w:hAnsiTheme="minorHAnsi" w:cstheme="minorHAnsi"/>
        </w:rPr>
        <w:t xml:space="preserve"> </w:t>
      </w:r>
      <w:r w:rsidR="00DE2149">
        <w:rPr>
          <w:rFonts w:asciiTheme="minorHAnsi" w:hAnsiTheme="minorHAnsi" w:cstheme="minorHAnsi"/>
        </w:rPr>
        <w:t xml:space="preserve">wskazanych </w:t>
      </w:r>
      <w:r>
        <w:rPr>
          <w:rFonts w:asciiTheme="minorHAnsi" w:hAnsiTheme="minorHAnsi" w:cstheme="minorHAnsi"/>
        </w:rPr>
        <w:t xml:space="preserve">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ust. </w:t>
      </w:r>
      <w:r w:rsidRPr="00B35F62">
        <w:rPr>
          <w:rFonts w:asciiTheme="minorHAnsi" w:hAnsiTheme="minorHAnsi" w:cstheme="minorHAnsi"/>
        </w:rPr>
        <w:t>1 Umowy.</w:t>
      </w:r>
    </w:p>
    <w:p w14:paraId="2865EEFC" w14:textId="7F011B22" w:rsidR="00D659A2" w:rsidRDefault="00D659A2" w:rsidP="0083167E">
      <w:pPr>
        <w:pStyle w:val="Akapitzlist"/>
        <w:tabs>
          <w:tab w:val="left" w:pos="851"/>
        </w:tabs>
        <w:spacing w:after="120"/>
        <w:ind w:left="426"/>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w:t>
      </w:r>
      <w:r w:rsidR="00C57DFD">
        <w:rPr>
          <w:rFonts w:asciiTheme="minorHAnsi" w:hAnsiTheme="minorHAnsi" w:cstheme="minorHAnsi"/>
        </w:rPr>
        <w:br/>
      </w:r>
      <w:r w:rsidRPr="00B35F62">
        <w:rPr>
          <w:rFonts w:asciiTheme="minorHAnsi" w:hAnsiTheme="minorHAnsi" w:cstheme="minorHAnsi"/>
        </w:rPr>
        <w:t xml:space="preserve">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698E1435" w14:textId="77777777" w:rsidR="00D659A2" w:rsidRPr="00B35F62" w:rsidRDefault="00D659A2" w:rsidP="0083167E">
      <w:pPr>
        <w:pStyle w:val="Akapitzlist"/>
        <w:tabs>
          <w:tab w:val="left" w:pos="851"/>
        </w:tabs>
        <w:spacing w:after="120"/>
        <w:ind w:left="426"/>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00A10969">
        <w:rPr>
          <w:rFonts w:asciiTheme="minorHAnsi" w:hAnsiTheme="minorHAnsi" w:cstheme="minorHAnsi"/>
        </w:rPr>
        <w:tab/>
      </w:r>
      <w:r>
        <w:rPr>
          <w:rFonts w:asciiTheme="minorHAnsi" w:hAnsiTheme="minorHAnsi" w:cstheme="minorHAnsi"/>
        </w:rPr>
        <w:t xml:space="preserve">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0AAA2D38" w14:textId="6E68C496" w:rsidR="00D659A2" w:rsidRPr="00B35F62" w:rsidRDefault="00D659A2" w:rsidP="0083167E">
      <w:pPr>
        <w:pStyle w:val="Akapitzlist"/>
        <w:spacing w:after="120"/>
        <w:ind w:left="426"/>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3D956967" w14:textId="0CECD467" w:rsidR="00D659A2" w:rsidRPr="00B35F62" w:rsidRDefault="00D659A2" w:rsidP="0083167E">
      <w:pPr>
        <w:pStyle w:val="Akapitzlist"/>
        <w:numPr>
          <w:ilvl w:val="0"/>
          <w:numId w:val="22"/>
        </w:numPr>
        <w:tabs>
          <w:tab w:val="left" w:pos="851"/>
        </w:tabs>
        <w:autoSpaceDE w:val="0"/>
        <w:autoSpaceDN w:val="0"/>
        <w:adjustRightInd w:val="0"/>
        <w:ind w:left="426" w:hanging="426"/>
        <w:rPr>
          <w:rFonts w:asciiTheme="minorHAnsi" w:hAnsiTheme="minorHAnsi" w:cstheme="minorHAnsi"/>
        </w:rPr>
      </w:pPr>
      <w:r w:rsidRPr="00B35F62">
        <w:rPr>
          <w:rFonts w:asciiTheme="minorHAnsi" w:hAnsiTheme="minorHAnsi" w:cstheme="minorHAnsi"/>
        </w:rPr>
        <w:t xml:space="preserve">Suma kar </w:t>
      </w:r>
      <w:r w:rsidR="00A10969">
        <w:rPr>
          <w:rFonts w:asciiTheme="minorHAnsi" w:hAnsiTheme="minorHAnsi" w:cstheme="minorHAnsi"/>
        </w:rPr>
        <w:t>umownych nie może przekroczyć 10</w:t>
      </w:r>
      <w:r w:rsidRPr="00B35F62">
        <w:rPr>
          <w:rFonts w:asciiTheme="minorHAnsi" w:hAnsiTheme="minorHAnsi" w:cstheme="minorHAnsi"/>
        </w:rPr>
        <w:t xml:space="preserve">0% wynagrodzenia umownego określonego w </w:t>
      </w:r>
      <w:r w:rsidRPr="00B9181D">
        <w:rPr>
          <w:rFonts w:asciiTheme="minorHAnsi" w:hAnsiTheme="minorHAnsi" w:cstheme="minorHAnsi"/>
        </w:rPr>
        <w:t>§</w:t>
      </w:r>
      <w:r w:rsidR="00A10969">
        <w:rPr>
          <w:rFonts w:asciiTheme="minorHAnsi" w:hAnsiTheme="minorHAnsi" w:cstheme="minorHAnsi"/>
        </w:rPr>
        <w:t xml:space="preserve"> 4 u</w:t>
      </w:r>
      <w:r w:rsidR="00BA37EB">
        <w:rPr>
          <w:rFonts w:asciiTheme="minorHAnsi" w:hAnsiTheme="minorHAnsi" w:cstheme="minorHAnsi"/>
        </w:rPr>
        <w:t>st. 1</w:t>
      </w:r>
      <w:r w:rsidRPr="00B35F62">
        <w:rPr>
          <w:rFonts w:asciiTheme="minorHAnsi" w:hAnsiTheme="minorHAnsi" w:cstheme="minorHAnsi"/>
        </w:rPr>
        <w:t xml:space="preserve"> Umowy.</w:t>
      </w:r>
    </w:p>
    <w:p w14:paraId="5F617A8B" w14:textId="13B9FD40" w:rsidR="00BA37EB" w:rsidRPr="0089374E" w:rsidRDefault="00D659A2" w:rsidP="0083167E">
      <w:pPr>
        <w:pStyle w:val="Akapitzlist"/>
        <w:numPr>
          <w:ilvl w:val="0"/>
          <w:numId w:val="22"/>
        </w:numPr>
        <w:autoSpaceDE w:val="0"/>
        <w:autoSpaceDN w:val="0"/>
        <w:adjustRightInd w:val="0"/>
        <w:ind w:left="426" w:hanging="426"/>
        <w:rPr>
          <w:rFonts w:asciiTheme="minorHAnsi" w:hAnsiTheme="minorHAnsi"/>
        </w:rPr>
      </w:pPr>
      <w:r w:rsidRPr="00B35F62">
        <w:rPr>
          <w:rFonts w:asciiTheme="minorHAnsi" w:hAnsiTheme="minorHAnsi" w:cstheme="minorHAnsi"/>
        </w:rPr>
        <w:t>Zamawiający ma prawo do potrącenia kar umownych z wynagrodzenia Wykonawcy.</w:t>
      </w:r>
    </w:p>
    <w:p w14:paraId="6135391E" w14:textId="32ED65E6" w:rsidR="0089374E" w:rsidRDefault="0089374E" w:rsidP="001F63E0">
      <w:pPr>
        <w:pStyle w:val="Akapitzlist"/>
        <w:autoSpaceDE w:val="0"/>
        <w:autoSpaceDN w:val="0"/>
        <w:adjustRightInd w:val="0"/>
        <w:ind w:left="567"/>
        <w:rPr>
          <w:rFonts w:asciiTheme="minorHAnsi" w:hAnsiTheme="minorHAnsi"/>
        </w:rPr>
      </w:pPr>
    </w:p>
    <w:p w14:paraId="586B07CA" w14:textId="57BC234B" w:rsidR="0083167E" w:rsidRDefault="0083167E" w:rsidP="001F63E0">
      <w:pPr>
        <w:pStyle w:val="Akapitzlist"/>
        <w:autoSpaceDE w:val="0"/>
        <w:autoSpaceDN w:val="0"/>
        <w:adjustRightInd w:val="0"/>
        <w:ind w:left="567"/>
        <w:rPr>
          <w:rFonts w:asciiTheme="minorHAnsi" w:hAnsiTheme="minorHAnsi"/>
        </w:rPr>
      </w:pPr>
    </w:p>
    <w:p w14:paraId="67A2DFFE" w14:textId="3049E417" w:rsidR="0083167E" w:rsidRDefault="0083167E" w:rsidP="001F63E0">
      <w:pPr>
        <w:pStyle w:val="Akapitzlist"/>
        <w:autoSpaceDE w:val="0"/>
        <w:autoSpaceDN w:val="0"/>
        <w:adjustRightInd w:val="0"/>
        <w:ind w:left="567"/>
        <w:rPr>
          <w:rFonts w:asciiTheme="minorHAnsi" w:hAnsiTheme="minorHAnsi"/>
        </w:rPr>
      </w:pPr>
    </w:p>
    <w:p w14:paraId="1DC00140" w14:textId="77777777" w:rsidR="0083167E" w:rsidRPr="005C2B1A" w:rsidRDefault="0083167E" w:rsidP="001F63E0">
      <w:pPr>
        <w:pStyle w:val="Akapitzlist"/>
        <w:autoSpaceDE w:val="0"/>
        <w:autoSpaceDN w:val="0"/>
        <w:adjustRightInd w:val="0"/>
        <w:ind w:left="567"/>
        <w:rPr>
          <w:rFonts w:asciiTheme="minorHAnsi" w:hAnsiTheme="minorHAnsi"/>
        </w:rPr>
      </w:pPr>
    </w:p>
    <w:p w14:paraId="58CF7BA0" w14:textId="11122F4B" w:rsidR="00D659A2" w:rsidRPr="003A1887" w:rsidRDefault="00D659A2" w:rsidP="00D659A2">
      <w:pPr>
        <w:pStyle w:val="Akapitzlist"/>
        <w:autoSpaceDE w:val="0"/>
        <w:autoSpaceDN w:val="0"/>
        <w:adjustRightInd w:val="0"/>
        <w:ind w:left="360"/>
        <w:jc w:val="center"/>
        <w:rPr>
          <w:rFonts w:asciiTheme="minorHAnsi" w:hAnsiTheme="minorHAnsi" w:cstheme="minorHAnsi"/>
          <w:b/>
        </w:rPr>
      </w:pPr>
      <w:r w:rsidRPr="003A1887">
        <w:rPr>
          <w:rFonts w:asciiTheme="minorHAnsi" w:hAnsiTheme="minorHAnsi" w:cstheme="minorHAnsi"/>
          <w:b/>
        </w:rPr>
        <w:lastRenderedPageBreak/>
        <w:t>§1</w:t>
      </w:r>
      <w:r w:rsidR="00A16571">
        <w:rPr>
          <w:rFonts w:asciiTheme="minorHAnsi" w:hAnsiTheme="minorHAnsi" w:cstheme="minorHAnsi"/>
          <w:b/>
        </w:rPr>
        <w:t>1</w:t>
      </w:r>
    </w:p>
    <w:p w14:paraId="2AC69E9D" w14:textId="77777777" w:rsidR="00D659A2"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57E4DBE6" w14:textId="7606EA88" w:rsidR="00047301" w:rsidRPr="00A109EC" w:rsidRDefault="00047301" w:rsidP="0083167E">
      <w:pPr>
        <w:pStyle w:val="Akapitzlist"/>
        <w:numPr>
          <w:ilvl w:val="0"/>
          <w:numId w:val="23"/>
        </w:numPr>
        <w:autoSpaceDE w:val="0"/>
        <w:autoSpaceDN w:val="0"/>
        <w:adjustRightInd w:val="0"/>
        <w:ind w:left="426" w:hanging="426"/>
        <w:jc w:val="both"/>
        <w:rPr>
          <w:rFonts w:asciiTheme="minorHAnsi" w:hAnsiTheme="minorHAnsi" w:cstheme="minorHAnsi"/>
          <w:b/>
        </w:rPr>
      </w:pPr>
      <w:r w:rsidRPr="00A109EC">
        <w:rPr>
          <w:rFonts w:asciiTheme="minorHAnsi" w:hAnsiTheme="minorHAnsi" w:cstheme="minorHAnsi"/>
          <w:color w:val="000000" w:themeColor="text1"/>
        </w:rPr>
        <w:t>Złom metali stanowi własność Zamawiającego i należy go przekazać do magazynu wskazanego przez Zamawiającego. Pozostałe odpady Wykonawca zagospodaruje na swój koszt i nie jest uprawniony do żądania zwrotu poniesionych kosztów od Zamawiającego.</w:t>
      </w:r>
    </w:p>
    <w:p w14:paraId="788AA5EF" w14:textId="01D4F381" w:rsidR="00047301" w:rsidRDefault="00047301"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20BFBFAF" w14:textId="06F82406" w:rsidR="00D659A2" w:rsidRPr="00D668BF"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77295D76" w14:textId="77777777" w:rsidR="00D659A2"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653A6D35" w14:textId="77777777" w:rsidR="00D8701B" w:rsidRPr="00D8701B" w:rsidRDefault="00D8701B" w:rsidP="0083167E">
      <w:pPr>
        <w:pStyle w:val="Akapitzlist"/>
        <w:numPr>
          <w:ilvl w:val="0"/>
          <w:numId w:val="45"/>
        </w:numPr>
        <w:tabs>
          <w:tab w:val="left" w:pos="851"/>
        </w:tabs>
        <w:autoSpaceDE w:val="0"/>
        <w:autoSpaceDN w:val="0"/>
        <w:adjustRightInd w:val="0"/>
        <w:ind w:left="426" w:hanging="426"/>
        <w:jc w:val="both"/>
        <w:rPr>
          <w:rFonts w:asciiTheme="minorHAnsi" w:hAnsiTheme="minorHAnsi" w:cstheme="minorHAnsi"/>
          <w:color w:val="000000" w:themeColor="text1"/>
        </w:rPr>
      </w:pPr>
      <w:r w:rsidRPr="00D8701B">
        <w:rPr>
          <w:rFonts w:asciiTheme="minorHAnsi" w:hAnsiTheme="minorHAnsi" w:cstheme="minorHAnsi"/>
          <w:color w:val="000000" w:themeColor="text1"/>
        </w:rPr>
        <w:t>Uzgadnianie z obsługą ruchową oraz Wykonawcą terminów postojów poszczególnych przenośników taśmowych,</w:t>
      </w:r>
    </w:p>
    <w:p w14:paraId="156EF57F" w14:textId="77777777" w:rsidR="00D8701B" w:rsidRDefault="00D8701B" w:rsidP="0083167E">
      <w:pPr>
        <w:pStyle w:val="Akapitzlist"/>
        <w:numPr>
          <w:ilvl w:val="0"/>
          <w:numId w:val="45"/>
        </w:numPr>
        <w:tabs>
          <w:tab w:val="left" w:pos="851"/>
        </w:tabs>
        <w:autoSpaceDE w:val="0"/>
        <w:autoSpaceDN w:val="0"/>
        <w:adjustRightInd w:val="0"/>
        <w:ind w:left="426" w:hanging="426"/>
        <w:jc w:val="both"/>
        <w:rPr>
          <w:rFonts w:asciiTheme="minorHAnsi" w:hAnsiTheme="minorHAnsi" w:cstheme="minorHAnsi"/>
          <w:color w:val="000000" w:themeColor="text1"/>
        </w:rPr>
      </w:pPr>
      <w:r w:rsidRPr="00D8701B">
        <w:rPr>
          <w:rFonts w:asciiTheme="minorHAnsi" w:hAnsiTheme="minorHAnsi" w:cstheme="minorHAnsi"/>
          <w:color w:val="000000" w:themeColor="text1"/>
        </w:rPr>
        <w:t>Przygotowywanie w uzgodnionych terminach przenośników taśmowych, rozdzielnic, kolektorów wody p.poż. do wykonania usług (wyłączenie z ruchu, oczyszczenie, odwodnienie),</w:t>
      </w:r>
    </w:p>
    <w:p w14:paraId="6C94E8BF" w14:textId="460D8C2C" w:rsidR="00047301" w:rsidRPr="005C2B1A" w:rsidRDefault="00D8701B" w:rsidP="0083167E">
      <w:pPr>
        <w:pStyle w:val="Akapitzlist"/>
        <w:ind w:left="426" w:hanging="426"/>
        <w:rPr>
          <w:highlight w:val="yellow"/>
        </w:rPr>
      </w:pPr>
      <w:r w:rsidRPr="00F17971">
        <w:rPr>
          <w:rFonts w:cstheme="minorHAnsi"/>
          <w:color w:val="000000" w:themeColor="text1"/>
        </w:rPr>
        <w:t xml:space="preserve">Zapewnienie odpowiedniej ilości pól </w:t>
      </w:r>
      <w:proofErr w:type="spellStart"/>
      <w:r w:rsidRPr="00F17971">
        <w:rPr>
          <w:rFonts w:cstheme="minorHAnsi"/>
          <w:color w:val="000000" w:themeColor="text1"/>
        </w:rPr>
        <w:t>odkładczych</w:t>
      </w:r>
      <w:proofErr w:type="spellEnd"/>
      <w:r w:rsidRPr="00F17971">
        <w:rPr>
          <w:rFonts w:cstheme="minorHAnsi"/>
          <w:color w:val="000000" w:themeColor="text1"/>
        </w:rPr>
        <w:t xml:space="preserve"> dla sprawnej realizacji usług modernizacyjnych.</w:t>
      </w:r>
    </w:p>
    <w:p w14:paraId="59E4A7EB" w14:textId="6399D32E" w:rsidR="002A2180" w:rsidRPr="005C2B1A"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68CA9C88" w14:textId="05588B60" w:rsidR="00D659A2" w:rsidRDefault="00D659A2" w:rsidP="0083167E">
      <w:pPr>
        <w:pStyle w:val="Akapitzlist"/>
        <w:numPr>
          <w:ilvl w:val="1"/>
          <w:numId w:val="23"/>
        </w:numPr>
        <w:autoSpaceDE w:val="0"/>
        <w:autoSpaceDN w:val="0"/>
        <w:adjustRightInd w:val="0"/>
        <w:ind w:left="426" w:hanging="426"/>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1E574826" w14:textId="77777777" w:rsidR="00A16571" w:rsidRPr="00F17971" w:rsidRDefault="00A16571"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F17971">
        <w:rPr>
          <w:rFonts w:asciiTheme="minorHAnsi" w:hAnsiTheme="minorHAnsi" w:cstheme="minorHAnsi"/>
          <w:color w:val="000000" w:themeColor="text1"/>
        </w:rPr>
        <w:t>Zamawiający zapewni Wykonawcy na swój koszt:</w:t>
      </w:r>
    </w:p>
    <w:p w14:paraId="133C5638" w14:textId="77777777" w:rsidR="00A16571" w:rsidRPr="00F17971" w:rsidRDefault="00A16571" w:rsidP="0083167E">
      <w:pPr>
        <w:pStyle w:val="Nagwek2"/>
        <w:keepNext w:val="0"/>
        <w:keepLines w:val="0"/>
        <w:numPr>
          <w:ilvl w:val="2"/>
          <w:numId w:val="48"/>
        </w:numPr>
        <w:spacing w:before="0" w:after="120" w:line="276" w:lineRule="auto"/>
        <w:ind w:left="851" w:hanging="425"/>
        <w:jc w:val="both"/>
        <w:rPr>
          <w:rFonts w:asciiTheme="minorHAnsi" w:hAnsiTheme="minorHAnsi" w:cstheme="minorHAnsi"/>
          <w:b/>
          <w:color w:val="000000" w:themeColor="text1"/>
          <w:sz w:val="22"/>
          <w:szCs w:val="22"/>
        </w:rPr>
      </w:pPr>
      <w:r w:rsidRPr="00F17971">
        <w:rPr>
          <w:rFonts w:asciiTheme="minorHAnsi" w:hAnsiTheme="minorHAnsi" w:cstheme="minorHAnsi"/>
          <w:b/>
          <w:color w:val="000000" w:themeColor="text1"/>
          <w:sz w:val="22"/>
          <w:szCs w:val="22"/>
        </w:rPr>
        <w:t>Stacjonarne urządzenia dźwignicowe, pod warunkiem posiadania przez pracowników Wykonawcy uprawnień UDT do obsługi tych urządzeń oraz odbycia przeszkolenia z obsługi w miejscu użytkowania,</w:t>
      </w:r>
    </w:p>
    <w:p w14:paraId="49F44788" w14:textId="7C6A4094" w:rsidR="00A16571" w:rsidRPr="00F17971" w:rsidRDefault="00A16571" w:rsidP="0083167E">
      <w:pPr>
        <w:pStyle w:val="Nagwek2"/>
        <w:keepNext w:val="0"/>
        <w:keepLines w:val="0"/>
        <w:numPr>
          <w:ilvl w:val="2"/>
          <w:numId w:val="48"/>
        </w:numPr>
        <w:spacing w:before="0" w:after="120" w:line="276" w:lineRule="auto"/>
        <w:ind w:left="851" w:hanging="425"/>
        <w:jc w:val="both"/>
        <w:rPr>
          <w:rFonts w:asciiTheme="minorHAnsi" w:hAnsiTheme="minorHAnsi" w:cstheme="minorHAnsi"/>
          <w:b/>
          <w:color w:val="000000" w:themeColor="text1"/>
          <w:sz w:val="22"/>
          <w:szCs w:val="22"/>
        </w:rPr>
      </w:pPr>
      <w:r w:rsidRPr="00F17971">
        <w:rPr>
          <w:rFonts w:asciiTheme="minorHAnsi" w:hAnsiTheme="minorHAnsi" w:cstheme="minorHAnsi"/>
          <w:b/>
          <w:color w:val="000000" w:themeColor="text1"/>
          <w:sz w:val="22"/>
          <w:szCs w:val="22"/>
        </w:rPr>
        <w:t>Miejsca podłączenia energii elektrycznej dla urządzeń spawalniczych, elektronarzędzi oraz kontenerów socjalnych i warsztatowych</w:t>
      </w:r>
    </w:p>
    <w:p w14:paraId="1E35F480" w14:textId="77777777" w:rsidR="00D659A2" w:rsidRPr="0010097A"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Pr>
          <w:rFonts w:asciiTheme="minorHAnsi" w:hAnsiTheme="minorHAnsi" w:cstheme="minorHAnsi"/>
          <w:color w:val="000000" w:themeColor="text1"/>
        </w:rPr>
        <w:t xml:space="preserve"> </w:t>
      </w:r>
      <w:r w:rsidRPr="0010097A">
        <w:rPr>
          <w:color w:val="000000" w:themeColor="text1"/>
          <w:u w:val="single"/>
        </w:rPr>
        <w:t xml:space="preserve">https://www.enea.pl/pl/grupaenea/o-grupie/spolki-grupy-enea/polaniec/zamowienia/dokumenty </w:t>
      </w:r>
      <w:r w:rsidRPr="0010097A">
        <w:rPr>
          <w:rFonts w:asciiTheme="minorHAnsi" w:hAnsiTheme="minorHAnsi" w:cstheme="minorHAnsi"/>
          <w:color w:val="000000" w:themeColor="text1"/>
          <w:u w:val="single"/>
        </w:rPr>
        <w:t xml:space="preserve">  </w:t>
      </w:r>
    </w:p>
    <w:p w14:paraId="16F18561" w14:textId="29E57BF1" w:rsidR="00D659A2"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5891913F" w14:textId="77777777" w:rsidR="00C57DFD" w:rsidRPr="00C57DFD" w:rsidRDefault="00C57DFD"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C57DFD">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4A969A87" w14:textId="6D3FD667" w:rsidR="00D659A2"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45112A06" w14:textId="1577CD3C" w:rsidR="00C57DFD" w:rsidRPr="00F17971" w:rsidRDefault="00C57DFD" w:rsidP="0083167E">
      <w:pPr>
        <w:pStyle w:val="Akapitzlist"/>
        <w:numPr>
          <w:ilvl w:val="0"/>
          <w:numId w:val="23"/>
        </w:numPr>
        <w:spacing w:before="120" w:after="120" w:line="312" w:lineRule="atLeast"/>
        <w:ind w:left="426" w:hanging="426"/>
        <w:jc w:val="both"/>
        <w:rPr>
          <w:rFonts w:asciiTheme="minorHAnsi" w:hAnsiTheme="minorHAnsi" w:cstheme="minorHAnsi"/>
          <w:color w:val="000000" w:themeColor="text1"/>
        </w:rPr>
      </w:pPr>
      <w:r w:rsidRPr="00F17971">
        <w:rPr>
          <w:rFonts w:asciiTheme="minorHAnsi" w:hAnsiTheme="minorHAnsi" w:cstheme="minorHAnsi"/>
          <w:color w:val="000000" w:themeColor="text1"/>
        </w:rPr>
        <w:t xml:space="preserve">Wykonawca jest zobowiązany do zapewnienia zasobów ludzkich i narzędziowych. </w:t>
      </w:r>
    </w:p>
    <w:p w14:paraId="043BA7DD" w14:textId="5FAAC753" w:rsidR="00D659A2" w:rsidRDefault="00D659A2" w:rsidP="0083167E">
      <w:pPr>
        <w:pStyle w:val="Akapitzlist"/>
        <w:numPr>
          <w:ilvl w:val="0"/>
          <w:numId w:val="23"/>
        </w:numPr>
        <w:autoSpaceDE w:val="0"/>
        <w:autoSpaceDN w:val="0"/>
        <w:adjustRightInd w:val="0"/>
        <w:ind w:left="426" w:hanging="426"/>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5A6BAB19" w14:textId="77777777" w:rsidR="00C57DFD" w:rsidRPr="00F17971" w:rsidRDefault="00C57DFD" w:rsidP="0083167E">
      <w:pPr>
        <w:pStyle w:val="Akapitzlist"/>
        <w:numPr>
          <w:ilvl w:val="0"/>
          <w:numId w:val="23"/>
        </w:numPr>
        <w:spacing w:before="120" w:after="120" w:line="312" w:lineRule="atLeast"/>
        <w:ind w:left="426" w:hanging="426"/>
        <w:jc w:val="both"/>
        <w:rPr>
          <w:rFonts w:asciiTheme="minorHAnsi" w:hAnsiTheme="minorHAnsi" w:cstheme="minorHAnsi"/>
          <w:color w:val="000000" w:themeColor="text1"/>
        </w:rPr>
      </w:pPr>
      <w:r w:rsidRPr="00F17971">
        <w:rPr>
          <w:rFonts w:asciiTheme="minorHAnsi" w:hAnsiTheme="minorHAnsi" w:cstheme="minorHAnsi"/>
          <w:color w:val="000000" w:themeColor="text1"/>
        </w:rPr>
        <w:t>Wykonawca  zabezpieczy:</w:t>
      </w:r>
    </w:p>
    <w:p w14:paraId="6F8FB525" w14:textId="77777777" w:rsidR="00C57DFD" w:rsidRPr="00F17971" w:rsidRDefault="00C57DFD" w:rsidP="00A84630">
      <w:pPr>
        <w:pStyle w:val="Akapitzlist"/>
        <w:numPr>
          <w:ilvl w:val="1"/>
          <w:numId w:val="23"/>
        </w:numPr>
        <w:spacing w:before="120" w:after="120" w:line="312" w:lineRule="atLeast"/>
        <w:ind w:left="851" w:hanging="425"/>
        <w:jc w:val="both"/>
        <w:rPr>
          <w:rFonts w:asciiTheme="minorHAnsi" w:hAnsiTheme="minorHAnsi" w:cstheme="minorHAnsi"/>
          <w:color w:val="000000" w:themeColor="text1"/>
        </w:rPr>
      </w:pPr>
      <w:r w:rsidRPr="00F1797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28A742B0" w14:textId="55D8DE76" w:rsidR="002B6AB0" w:rsidRPr="001F63E0" w:rsidRDefault="00C57DFD" w:rsidP="00A84630">
      <w:pPr>
        <w:pStyle w:val="Akapitzlist"/>
        <w:numPr>
          <w:ilvl w:val="1"/>
          <w:numId w:val="23"/>
        </w:numPr>
        <w:spacing w:before="120" w:after="120" w:line="312" w:lineRule="atLeast"/>
        <w:ind w:left="851" w:hanging="425"/>
        <w:jc w:val="both"/>
        <w:rPr>
          <w:rFonts w:asciiTheme="minorHAnsi" w:hAnsiTheme="minorHAnsi" w:cstheme="minorHAnsi"/>
          <w:color w:val="000000" w:themeColor="text1"/>
        </w:rPr>
      </w:pPr>
      <w:r w:rsidRPr="00F17971">
        <w:rPr>
          <w:rFonts w:asciiTheme="minorHAnsi" w:hAnsiTheme="minorHAnsi" w:cstheme="minorHAnsi"/>
          <w:color w:val="000000" w:themeColor="text1"/>
        </w:rPr>
        <w:lastRenderedPageBreak/>
        <w:t>Wykonawca jest zobowiązany do utylizacji wytworzonych odpadów.</w:t>
      </w:r>
    </w:p>
    <w:p w14:paraId="1DF952F0" w14:textId="5EF93E92" w:rsidR="00D659A2" w:rsidRPr="00E346CC" w:rsidRDefault="00D659A2" w:rsidP="00D659A2">
      <w:pPr>
        <w:pStyle w:val="Akapitzlist"/>
        <w:ind w:left="360"/>
        <w:jc w:val="center"/>
        <w:rPr>
          <w:rFonts w:asciiTheme="minorHAnsi" w:hAnsiTheme="minorHAnsi" w:cstheme="minorHAnsi"/>
          <w:b/>
        </w:rPr>
      </w:pPr>
      <w:bookmarkStart w:id="7" w:name="_Toc83381320"/>
      <w:r>
        <w:rPr>
          <w:rFonts w:asciiTheme="minorHAnsi" w:hAnsiTheme="minorHAnsi" w:cstheme="minorHAnsi"/>
          <w:b/>
        </w:rPr>
        <w:t>§11</w:t>
      </w:r>
    </w:p>
    <w:bookmarkEnd w:id="7"/>
    <w:p w14:paraId="00EF83A7" w14:textId="77777777" w:rsidR="00D659A2" w:rsidRPr="00E346CC" w:rsidRDefault="00D659A2" w:rsidP="00D659A2">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7F9A5590" w14:textId="77777777" w:rsidR="00D659A2" w:rsidRDefault="00D659A2" w:rsidP="00A84630">
      <w:pPr>
        <w:pStyle w:val="Akapitzlist"/>
        <w:numPr>
          <w:ilvl w:val="0"/>
          <w:numId w:val="33"/>
        </w:numPr>
        <w:autoSpaceDE w:val="0"/>
        <w:autoSpaceDN w:val="0"/>
        <w:adjustRightInd w:val="0"/>
        <w:ind w:left="426" w:hanging="426"/>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5ED1627C" w14:textId="77777777" w:rsidR="00D659A2" w:rsidRDefault="00D659A2" w:rsidP="00A84630">
      <w:pPr>
        <w:pStyle w:val="Akapitzlist"/>
        <w:numPr>
          <w:ilvl w:val="1"/>
          <w:numId w:val="33"/>
        </w:numPr>
        <w:autoSpaceDE w:val="0"/>
        <w:autoSpaceDN w:val="0"/>
        <w:adjustRightInd w:val="0"/>
        <w:ind w:left="851" w:hanging="425"/>
        <w:jc w:val="both"/>
        <w:rPr>
          <w:rFonts w:asciiTheme="minorHAnsi" w:hAnsiTheme="minorHAnsi" w:cstheme="minorHAnsi"/>
          <w:lang w:eastAsia="pl-PL"/>
        </w:rPr>
      </w:pPr>
      <w:bookmarkStart w:id="8" w:name="_Toc83381307"/>
      <w:r w:rsidRPr="00C74360">
        <w:rPr>
          <w:rFonts w:asciiTheme="minorHAnsi" w:hAnsiTheme="minorHAnsi" w:cstheme="minorHAnsi"/>
        </w:rPr>
        <w:t>pozytywna ocena współpracy Wykonawcy z Grupą Kapitałową ENEA;</w:t>
      </w:r>
      <w:bookmarkEnd w:id="8"/>
    </w:p>
    <w:p w14:paraId="21BC0717" w14:textId="77777777" w:rsidR="00D659A2" w:rsidRDefault="00D659A2" w:rsidP="00A84630">
      <w:pPr>
        <w:pStyle w:val="Akapitzlist"/>
        <w:numPr>
          <w:ilvl w:val="1"/>
          <w:numId w:val="33"/>
        </w:numPr>
        <w:autoSpaceDE w:val="0"/>
        <w:autoSpaceDN w:val="0"/>
        <w:adjustRightInd w:val="0"/>
        <w:ind w:left="851" w:hanging="425"/>
        <w:jc w:val="both"/>
        <w:rPr>
          <w:rFonts w:asciiTheme="minorHAnsi" w:hAnsiTheme="minorHAnsi" w:cstheme="minorHAnsi"/>
          <w:lang w:eastAsia="pl-PL"/>
        </w:rPr>
      </w:pPr>
      <w:bookmarkStart w:id="9" w:name="_Toc83381308"/>
      <w:r w:rsidRPr="00C74360">
        <w:rPr>
          <w:rFonts w:asciiTheme="minorHAnsi" w:hAnsiTheme="minorHAnsi" w:cstheme="minorHAnsi"/>
        </w:rPr>
        <w:t>pozytywna ocena kondycji finansowej Wykonawcy;</w:t>
      </w:r>
      <w:bookmarkStart w:id="10" w:name="_Toc83381309"/>
      <w:bookmarkEnd w:id="9"/>
    </w:p>
    <w:p w14:paraId="4568C13E" w14:textId="77777777" w:rsidR="00D659A2" w:rsidRPr="00C74360" w:rsidRDefault="00D659A2" w:rsidP="00A84630">
      <w:pPr>
        <w:pStyle w:val="Akapitzlist"/>
        <w:numPr>
          <w:ilvl w:val="1"/>
          <w:numId w:val="33"/>
        </w:numPr>
        <w:autoSpaceDE w:val="0"/>
        <w:autoSpaceDN w:val="0"/>
        <w:adjustRightInd w:val="0"/>
        <w:ind w:left="851" w:hanging="425"/>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w:t>
      </w:r>
      <w:r w:rsidR="008671A9">
        <w:rPr>
          <w:rFonts w:asciiTheme="minorHAnsi" w:hAnsiTheme="minorHAnsi" w:cstheme="minorHAnsi"/>
        </w:rPr>
        <w:t>go określonego w Załączniku nr 4</w:t>
      </w:r>
      <w:r w:rsidRPr="00C74360">
        <w:rPr>
          <w:rFonts w:asciiTheme="minorHAnsi" w:hAnsiTheme="minorHAnsi" w:cstheme="minorHAnsi"/>
        </w:rPr>
        <w:t xml:space="preserve">  do Umowy.</w:t>
      </w:r>
      <w:bookmarkEnd w:id="10"/>
    </w:p>
    <w:p w14:paraId="5ECA30BA"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12</w:t>
      </w:r>
    </w:p>
    <w:p w14:paraId="0DBC3B2C"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0936B42B" w14:textId="57D1E949" w:rsidR="00D659A2" w:rsidRDefault="00D659A2" w:rsidP="00A84630">
      <w:pPr>
        <w:pStyle w:val="Akapitzlist"/>
        <w:numPr>
          <w:ilvl w:val="0"/>
          <w:numId w:val="25"/>
        </w:numPr>
        <w:spacing w:after="120"/>
        <w:ind w:left="426" w:hanging="426"/>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42243E26" w14:textId="77777777" w:rsidR="00DE5216" w:rsidRPr="00C224EF" w:rsidRDefault="00DE5216" w:rsidP="00A84630">
      <w:pPr>
        <w:pStyle w:val="Akapitzlist"/>
        <w:numPr>
          <w:ilvl w:val="0"/>
          <w:numId w:val="41"/>
        </w:numPr>
        <w:tabs>
          <w:tab w:val="left" w:pos="851"/>
        </w:tabs>
        <w:autoSpaceDE w:val="0"/>
        <w:autoSpaceDN w:val="0"/>
        <w:spacing w:line="320" w:lineRule="atLeast"/>
        <w:ind w:left="567" w:hanging="141"/>
        <w:jc w:val="both"/>
      </w:pPr>
      <w:r w:rsidRPr="00C224EF">
        <w:t>Pkt. 2.16 OWZU otrzymuje brzmienie:</w:t>
      </w:r>
    </w:p>
    <w:p w14:paraId="08716072" w14:textId="3AE35BA9" w:rsidR="00DE5216" w:rsidRPr="00DE5216" w:rsidRDefault="00DE5216" w:rsidP="00A84630">
      <w:pPr>
        <w:pStyle w:val="Nagwek2"/>
        <w:tabs>
          <w:tab w:val="left" w:pos="851"/>
        </w:tabs>
        <w:spacing w:before="0" w:line="320" w:lineRule="atLeast"/>
        <w:ind w:left="851"/>
      </w:pPr>
      <w:r w:rsidRPr="00C224EF">
        <w:rPr>
          <w:rFonts w:asciiTheme="minorHAnsi" w:hAnsiTheme="minorHAnsi"/>
          <w:color w:val="auto"/>
          <w:sz w:val="22"/>
          <w:szCs w:val="22"/>
        </w:rPr>
        <w:t xml:space="preserve">„PZP: ustawa z dnia 11 września 2019 r. Prawo zamówień publicznych (Dz. U. z 2021 r. poz. 1129 ze zm.);” </w:t>
      </w:r>
    </w:p>
    <w:p w14:paraId="6822BEDF" w14:textId="77777777" w:rsidR="00D31DDC" w:rsidRPr="00DE5216" w:rsidRDefault="00D31DDC" w:rsidP="00A84630">
      <w:pPr>
        <w:pStyle w:val="Akapitzlist"/>
        <w:numPr>
          <w:ilvl w:val="0"/>
          <w:numId w:val="41"/>
        </w:numPr>
        <w:tabs>
          <w:tab w:val="left" w:pos="851"/>
        </w:tabs>
        <w:autoSpaceDE w:val="0"/>
        <w:autoSpaceDN w:val="0"/>
        <w:spacing w:line="320" w:lineRule="atLeast"/>
        <w:ind w:left="567" w:hanging="141"/>
        <w:jc w:val="both"/>
      </w:pPr>
      <w:r w:rsidRPr="00DE5216">
        <w:t>pkt 10.1 OWZU otrzymuje brzmienie:</w:t>
      </w:r>
    </w:p>
    <w:p w14:paraId="1801580A" w14:textId="343505AC" w:rsidR="00D31DDC" w:rsidRPr="00BA771A" w:rsidRDefault="00D31DDC" w:rsidP="00A84630">
      <w:pPr>
        <w:pStyle w:val="Akapitzlist"/>
        <w:tabs>
          <w:tab w:val="left" w:pos="851"/>
        </w:tabs>
        <w:spacing w:after="120"/>
        <w:ind w:left="851"/>
        <w:jc w:val="both"/>
        <w:rPr>
          <w:rFonts w:asciiTheme="minorHAnsi" w:hAnsiTheme="minorHAnsi" w:cstheme="minorHAnsi"/>
        </w:rPr>
      </w:pPr>
      <w:r w:rsidRPr="00BA771A">
        <w:rPr>
          <w:rFonts w:asciiTheme="minorHAnsi" w:hAnsiTheme="minorHAnsi" w:cstheme="minorHAnsi"/>
        </w:rPr>
        <w:t>„</w:t>
      </w:r>
      <w:r w:rsidRPr="005C2B1A">
        <w:rPr>
          <w:rFonts w:asciiTheme="minorHAnsi" w:hAnsiTheme="minorHAnsi" w:cstheme="minorHAnsi"/>
        </w:rPr>
        <w:t>Wykonawca oświadcza, że w okresie realizacji Umowy będzie posiadał ubezpieczenie od odpowiedzialności cywilnej z tytułu prowadzonej działalności do kwoty nie mniejszej niż</w:t>
      </w:r>
      <w:r w:rsidR="00C57DFD">
        <w:rPr>
          <w:rFonts w:asciiTheme="minorHAnsi" w:hAnsiTheme="minorHAnsi" w:cstheme="minorHAnsi"/>
        </w:rPr>
        <w:t xml:space="preserve"> 2</w:t>
      </w:r>
      <w:r w:rsidRPr="005C2B1A">
        <w:rPr>
          <w:rFonts w:asciiTheme="minorHAnsi" w:hAnsiTheme="minorHAnsi" w:cstheme="minorHAnsi"/>
        </w:rPr>
        <w:t> 000 000 zł na jedno i wszystkie zdarzenia.”</w:t>
      </w:r>
    </w:p>
    <w:p w14:paraId="069B481C" w14:textId="77777777" w:rsidR="00D659A2" w:rsidRDefault="00D659A2" w:rsidP="00D31DDC">
      <w:pPr>
        <w:pStyle w:val="Akapitzlist"/>
        <w:ind w:left="567" w:hanging="207"/>
        <w:jc w:val="center"/>
        <w:rPr>
          <w:rFonts w:asciiTheme="minorHAnsi" w:hAnsiTheme="minorHAnsi" w:cstheme="minorHAnsi"/>
          <w:b/>
        </w:rPr>
      </w:pPr>
    </w:p>
    <w:p w14:paraId="0E2A10CC" w14:textId="77777777" w:rsidR="00D659A2" w:rsidRPr="00BC7693" w:rsidRDefault="00D659A2" w:rsidP="00D659A2">
      <w:pPr>
        <w:pStyle w:val="Akapitzlist"/>
        <w:ind w:left="360"/>
        <w:jc w:val="center"/>
        <w:rPr>
          <w:rFonts w:asciiTheme="minorHAnsi" w:hAnsiTheme="minorHAnsi" w:cstheme="minorHAnsi"/>
          <w:b/>
        </w:rPr>
      </w:pPr>
      <w:r>
        <w:rPr>
          <w:rFonts w:asciiTheme="minorHAnsi" w:hAnsiTheme="minorHAnsi" w:cstheme="minorHAnsi"/>
          <w:b/>
        </w:rPr>
        <w:t>§13</w:t>
      </w:r>
    </w:p>
    <w:p w14:paraId="7ED3258B"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0554319F" w14:textId="77777777" w:rsidR="00D659A2" w:rsidRPr="00E346CC" w:rsidRDefault="00D659A2" w:rsidP="00A84630">
      <w:pPr>
        <w:pStyle w:val="Akapitzlist"/>
        <w:numPr>
          <w:ilvl w:val="1"/>
          <w:numId w:val="24"/>
        </w:numPr>
        <w:autoSpaceDE w:val="0"/>
        <w:autoSpaceDN w:val="0"/>
        <w:spacing w:after="120"/>
        <w:ind w:left="426" w:hanging="426"/>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0A005870" w14:textId="77777777" w:rsidR="00D659A2" w:rsidRPr="00E346CC" w:rsidRDefault="00D659A2" w:rsidP="00A84630">
      <w:pPr>
        <w:pStyle w:val="Nagwek2"/>
        <w:keepNext w:val="0"/>
        <w:keepLines w:val="0"/>
        <w:numPr>
          <w:ilvl w:val="2"/>
          <w:numId w:val="28"/>
        </w:numPr>
        <w:tabs>
          <w:tab w:val="left" w:pos="851"/>
        </w:tabs>
        <w:spacing w:before="0" w:after="120" w:line="276" w:lineRule="auto"/>
        <w:ind w:left="426" w:firstLine="0"/>
        <w:jc w:val="both"/>
        <w:rPr>
          <w:rFonts w:asciiTheme="minorHAnsi" w:hAnsiTheme="minorHAnsi" w:cstheme="minorHAnsi"/>
          <w:color w:val="000000"/>
          <w:sz w:val="22"/>
          <w:szCs w:val="22"/>
        </w:rPr>
      </w:pPr>
      <w:bookmarkStart w:id="11" w:name="_Toc83381322"/>
      <w:r w:rsidRPr="00E346CC">
        <w:rPr>
          <w:rFonts w:asciiTheme="minorHAnsi" w:hAnsiTheme="minorHAnsi" w:cstheme="minorHAnsi"/>
          <w:color w:val="000000"/>
          <w:sz w:val="22"/>
          <w:szCs w:val="22"/>
        </w:rPr>
        <w:t>ustawą z dnia 10 maja 2018 r. o ochronie danych osobowych, (Dz.U. z 2019 r. poz. 1781),</w:t>
      </w:r>
    </w:p>
    <w:p w14:paraId="4A4D7297" w14:textId="77777777" w:rsidR="00D659A2" w:rsidRPr="00E346CC" w:rsidRDefault="00D659A2" w:rsidP="00A84630">
      <w:pPr>
        <w:pStyle w:val="Nagwek2"/>
        <w:keepNext w:val="0"/>
        <w:keepLines w:val="0"/>
        <w:numPr>
          <w:ilvl w:val="2"/>
          <w:numId w:val="28"/>
        </w:numPr>
        <w:tabs>
          <w:tab w:val="left" w:pos="851"/>
        </w:tabs>
        <w:spacing w:before="0" w:after="120" w:line="276" w:lineRule="auto"/>
        <w:ind w:left="426" w:firstLine="0"/>
        <w:jc w:val="both"/>
        <w:rPr>
          <w:rFonts w:asciiTheme="minorHAnsi" w:hAnsiTheme="minorHAnsi" w:cstheme="minorHAnsi"/>
          <w:color w:val="000000"/>
          <w:sz w:val="22"/>
          <w:szCs w:val="22"/>
        </w:rPr>
      </w:pPr>
      <w:bookmarkStart w:id="12" w:name="_Toc83381323"/>
      <w:bookmarkEnd w:id="11"/>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2"/>
    </w:p>
    <w:p w14:paraId="1831E3A6" w14:textId="77777777" w:rsidR="00D659A2" w:rsidRPr="00E346CC" w:rsidRDefault="00D659A2" w:rsidP="00A84630">
      <w:pPr>
        <w:pStyle w:val="Akapitzlist"/>
        <w:numPr>
          <w:ilvl w:val="1"/>
          <w:numId w:val="24"/>
        </w:numPr>
        <w:tabs>
          <w:tab w:val="left" w:pos="567"/>
        </w:tabs>
        <w:autoSpaceDE w:val="0"/>
        <w:autoSpaceDN w:val="0"/>
        <w:spacing w:after="120"/>
        <w:ind w:left="426" w:hanging="426"/>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4CF71425" w14:textId="77777777" w:rsidR="00D659A2" w:rsidRPr="00E346CC" w:rsidRDefault="00D659A2" w:rsidP="00A84630">
      <w:pPr>
        <w:pStyle w:val="Akapitzlist"/>
        <w:numPr>
          <w:ilvl w:val="1"/>
          <w:numId w:val="24"/>
        </w:numPr>
        <w:tabs>
          <w:tab w:val="left" w:pos="567"/>
        </w:tabs>
        <w:autoSpaceDE w:val="0"/>
        <w:autoSpaceDN w:val="0"/>
        <w:spacing w:after="120"/>
        <w:ind w:left="426" w:hanging="426"/>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3DCCBC2A" w14:textId="77777777" w:rsidR="00D659A2" w:rsidRPr="00E346CC" w:rsidRDefault="00D659A2" w:rsidP="00A84630">
      <w:pPr>
        <w:pStyle w:val="Nagwek3"/>
        <w:keepNext w:val="0"/>
        <w:keepLines w:val="0"/>
        <w:numPr>
          <w:ilvl w:val="2"/>
          <w:numId w:val="29"/>
        </w:numPr>
        <w:tabs>
          <w:tab w:val="left" w:pos="851"/>
        </w:tabs>
        <w:spacing w:before="0" w:after="120" w:line="276" w:lineRule="auto"/>
        <w:ind w:left="426" w:firstLine="0"/>
        <w:jc w:val="both"/>
        <w:rPr>
          <w:rFonts w:asciiTheme="minorHAnsi" w:hAnsiTheme="minorHAnsi" w:cstheme="minorHAnsi"/>
          <w:color w:val="000000"/>
          <w:sz w:val="22"/>
          <w:szCs w:val="22"/>
        </w:rPr>
      </w:pPr>
      <w:bookmarkStart w:id="13"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13"/>
    </w:p>
    <w:p w14:paraId="725B603C" w14:textId="77777777" w:rsidR="00D659A2" w:rsidRPr="00E346CC" w:rsidRDefault="00D659A2" w:rsidP="00A84630">
      <w:pPr>
        <w:pStyle w:val="Nagwek3"/>
        <w:keepNext w:val="0"/>
        <w:keepLines w:val="0"/>
        <w:numPr>
          <w:ilvl w:val="2"/>
          <w:numId w:val="29"/>
        </w:numPr>
        <w:tabs>
          <w:tab w:val="left" w:pos="851"/>
        </w:tabs>
        <w:spacing w:before="0" w:after="120" w:line="276" w:lineRule="auto"/>
        <w:ind w:left="426" w:firstLine="0"/>
        <w:jc w:val="both"/>
        <w:rPr>
          <w:rFonts w:asciiTheme="minorHAnsi" w:hAnsiTheme="minorHAnsi" w:cstheme="minorHAnsi"/>
          <w:bCs/>
          <w:iCs/>
          <w:color w:val="000000"/>
          <w:sz w:val="22"/>
          <w:szCs w:val="22"/>
        </w:rPr>
      </w:pPr>
      <w:bookmarkStart w:id="14" w:name="_Toc83381325"/>
      <w:r w:rsidRPr="00E346CC">
        <w:rPr>
          <w:rFonts w:asciiTheme="minorHAnsi" w:hAnsiTheme="minorHAnsi" w:cstheme="minorHAnsi"/>
          <w:color w:val="000000"/>
          <w:sz w:val="22"/>
          <w:szCs w:val="22"/>
        </w:rPr>
        <w:t>osoby, których dane osobowe przekazuje Zamawiającemu w związku z realizacją dostaw, usług,</w:t>
      </w:r>
    </w:p>
    <w:p w14:paraId="3687DADA" w14:textId="77777777" w:rsidR="00D659A2" w:rsidRPr="00E178C3" w:rsidRDefault="00D659A2" w:rsidP="00F24F92">
      <w:pPr>
        <w:pStyle w:val="Nagwek3"/>
        <w:spacing w:before="0" w:line="276" w:lineRule="auto"/>
        <w:ind w:left="567"/>
        <w:rPr>
          <w:rFonts w:asciiTheme="minorHAnsi" w:hAnsiTheme="minorHAnsi" w:cstheme="minorHAnsi"/>
          <w:bCs/>
          <w:color w:val="000000"/>
          <w:sz w:val="22"/>
          <w:szCs w:val="22"/>
        </w:rPr>
      </w:pPr>
      <w:r w:rsidRPr="00E346CC">
        <w:rPr>
          <w:rFonts w:asciiTheme="minorHAnsi" w:hAnsiTheme="minorHAnsi" w:cstheme="minorHAnsi"/>
          <w:bCs/>
          <w:color w:val="000000"/>
          <w:sz w:val="22"/>
          <w:szCs w:val="22"/>
        </w:rPr>
        <w:lastRenderedPageBreak/>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14"/>
    </w:p>
    <w:p w14:paraId="14E3BD2E" w14:textId="77777777" w:rsidR="00D659A2" w:rsidRDefault="00D659A2" w:rsidP="00D659A2">
      <w:pPr>
        <w:pStyle w:val="Akapitzlist"/>
        <w:ind w:left="360"/>
        <w:jc w:val="center"/>
        <w:rPr>
          <w:rFonts w:asciiTheme="minorHAnsi" w:hAnsiTheme="minorHAnsi" w:cstheme="minorHAnsi"/>
          <w:b/>
        </w:rPr>
      </w:pPr>
    </w:p>
    <w:p w14:paraId="7FDD5B55" w14:textId="77777777" w:rsidR="00D659A2" w:rsidRPr="00190AEA" w:rsidRDefault="00D659A2" w:rsidP="00D659A2">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6A05D2F9"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7C7B8779" w14:textId="77777777" w:rsidR="00D659A2" w:rsidRPr="00D668BF" w:rsidRDefault="00D659A2" w:rsidP="00A84630">
      <w:pPr>
        <w:pStyle w:val="Akapitzlist"/>
        <w:numPr>
          <w:ilvl w:val="0"/>
          <w:numId w:val="26"/>
        </w:numPr>
        <w:spacing w:after="120"/>
        <w:ind w:left="426" w:hanging="426"/>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10" w:history="1">
        <w:r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2A09382D" w14:textId="77777777" w:rsidR="00D659A2" w:rsidRPr="00D668BF" w:rsidRDefault="00D659A2" w:rsidP="00A84630">
      <w:pPr>
        <w:pStyle w:val="Akapitzlist"/>
        <w:numPr>
          <w:ilvl w:val="2"/>
          <w:numId w:val="30"/>
        </w:numPr>
        <w:tabs>
          <w:tab w:val="left" w:pos="851"/>
          <w:tab w:val="left" w:pos="1843"/>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3EBCDCB5" w14:textId="77777777" w:rsidR="00D659A2" w:rsidRPr="00D668BF" w:rsidRDefault="00D659A2" w:rsidP="00A84630">
      <w:pPr>
        <w:pStyle w:val="Akapitzlist"/>
        <w:numPr>
          <w:ilvl w:val="2"/>
          <w:numId w:val="30"/>
        </w:numPr>
        <w:tabs>
          <w:tab w:val="left" w:pos="851"/>
          <w:tab w:val="left" w:pos="1843"/>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6E6BD4BB" w14:textId="77777777" w:rsidR="00D659A2" w:rsidRDefault="00D659A2" w:rsidP="00A84630">
      <w:pPr>
        <w:pStyle w:val="Akapitzlist"/>
        <w:numPr>
          <w:ilvl w:val="2"/>
          <w:numId w:val="30"/>
        </w:numPr>
        <w:tabs>
          <w:tab w:val="left" w:pos="851"/>
          <w:tab w:val="left" w:pos="1843"/>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39CD06FD" w14:textId="77777777" w:rsidR="00D659A2" w:rsidRPr="00D668BF"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0991F7E6" w14:textId="77777777" w:rsidR="00D659A2" w:rsidRPr="00D668BF"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3FDFD9D1" w14:textId="77777777" w:rsidR="00D659A2" w:rsidRPr="00D668BF"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09B407A9" w14:textId="77777777" w:rsidR="00D659A2" w:rsidRPr="00D668BF"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5A96A4FA" w14:textId="77777777" w:rsidR="00D659A2" w:rsidRPr="00D668BF"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6043E8B4" w14:textId="77777777" w:rsidR="00D659A2" w:rsidRPr="00E178C3" w:rsidRDefault="00D659A2" w:rsidP="00A84630">
      <w:pPr>
        <w:pStyle w:val="Akapitzlist"/>
        <w:numPr>
          <w:ilvl w:val="2"/>
          <w:numId w:val="30"/>
        </w:numPr>
        <w:tabs>
          <w:tab w:val="left" w:pos="851"/>
        </w:tabs>
        <w:suppressAutoHyphens/>
        <w:spacing w:after="120"/>
        <w:ind w:left="851"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28433216" w14:textId="77777777" w:rsidR="00D659A2" w:rsidRDefault="00D659A2" w:rsidP="00D659A2">
      <w:pPr>
        <w:pStyle w:val="Akapitzlist"/>
        <w:ind w:left="360"/>
        <w:jc w:val="center"/>
        <w:rPr>
          <w:rFonts w:asciiTheme="minorHAnsi" w:hAnsiTheme="minorHAnsi" w:cstheme="minorHAnsi"/>
          <w:b/>
        </w:rPr>
      </w:pPr>
    </w:p>
    <w:p w14:paraId="34E530A9" w14:textId="77777777" w:rsidR="00D659A2" w:rsidRPr="00BC7693" w:rsidRDefault="00D659A2" w:rsidP="00D659A2">
      <w:pPr>
        <w:pStyle w:val="Akapitzlist"/>
        <w:ind w:left="360"/>
        <w:jc w:val="center"/>
        <w:rPr>
          <w:rFonts w:asciiTheme="minorHAnsi" w:hAnsiTheme="minorHAnsi" w:cstheme="minorHAnsi"/>
          <w:b/>
        </w:rPr>
      </w:pPr>
      <w:r>
        <w:rPr>
          <w:rFonts w:asciiTheme="minorHAnsi" w:hAnsiTheme="minorHAnsi" w:cstheme="minorHAnsi"/>
          <w:b/>
        </w:rPr>
        <w:t>§15</w:t>
      </w:r>
    </w:p>
    <w:p w14:paraId="5788A5D9" w14:textId="77777777" w:rsidR="00D659A2" w:rsidRPr="00D668BF" w:rsidRDefault="00D659A2" w:rsidP="00D659A2">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304F6999" w14:textId="77777777" w:rsidR="00D659A2" w:rsidRPr="00D668BF" w:rsidRDefault="00D659A2" w:rsidP="00A84630">
      <w:pPr>
        <w:pStyle w:val="Akapitzlist"/>
        <w:numPr>
          <w:ilvl w:val="0"/>
          <w:numId w:val="27"/>
        </w:numPr>
        <w:spacing w:after="120"/>
        <w:ind w:left="426" w:hanging="426"/>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7192DE68" w14:textId="77777777" w:rsidR="00D659A2" w:rsidRPr="00D668BF" w:rsidRDefault="00D659A2" w:rsidP="00A84630">
      <w:pPr>
        <w:pStyle w:val="Akapitzlist"/>
        <w:numPr>
          <w:ilvl w:val="0"/>
          <w:numId w:val="27"/>
        </w:numPr>
        <w:spacing w:after="120"/>
        <w:ind w:left="426" w:hanging="426"/>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2A6B3518"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6DE09030" w14:textId="77777777" w:rsidR="00D659A2" w:rsidRPr="003A0BD4"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5B0883A9" w14:textId="77777777" w:rsidR="00D659A2"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70AFDEE8"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2607556E"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02652D37"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7E8438B2"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317FFAD4" w14:textId="77777777" w:rsidR="00D659A2" w:rsidRPr="00D668BF" w:rsidRDefault="00D659A2" w:rsidP="00A84630">
      <w:pPr>
        <w:pStyle w:val="Akapitzlist"/>
        <w:numPr>
          <w:ilvl w:val="2"/>
          <w:numId w:val="31"/>
        </w:numPr>
        <w:tabs>
          <w:tab w:val="left" w:pos="851"/>
        </w:tabs>
        <w:spacing w:after="120"/>
        <w:ind w:left="851" w:hanging="425"/>
        <w:contextualSpacing w:val="0"/>
        <w:jc w:val="both"/>
        <w:rPr>
          <w:rFonts w:asciiTheme="minorHAnsi" w:hAnsiTheme="minorHAnsi" w:cstheme="minorHAnsi"/>
        </w:rPr>
      </w:pPr>
      <w:r>
        <w:rPr>
          <w:rFonts w:asciiTheme="minorHAnsi" w:hAnsiTheme="minorHAnsi" w:cstheme="minorHAnsi"/>
        </w:rPr>
        <w:t>Załącznik nr 8 – Wykaz podwykonawców – jeżeli Umowa jest wykonywana przy udziale podwykonawców.</w:t>
      </w:r>
    </w:p>
    <w:p w14:paraId="15C672A8" w14:textId="77777777" w:rsidR="00D659A2" w:rsidRPr="0099073E" w:rsidRDefault="00D659A2" w:rsidP="00A84630">
      <w:pPr>
        <w:pStyle w:val="Akapitzlist"/>
        <w:numPr>
          <w:ilvl w:val="0"/>
          <w:numId w:val="32"/>
        </w:numPr>
        <w:spacing w:after="120"/>
        <w:ind w:left="426" w:hanging="426"/>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79295020" w14:textId="77777777" w:rsidR="00D659A2" w:rsidRPr="0099073E" w:rsidRDefault="00D659A2" w:rsidP="00A84630">
      <w:pPr>
        <w:pStyle w:val="Akapitzlist"/>
        <w:numPr>
          <w:ilvl w:val="0"/>
          <w:numId w:val="32"/>
        </w:numPr>
        <w:spacing w:after="120"/>
        <w:ind w:left="426" w:hanging="426"/>
        <w:jc w:val="both"/>
        <w:rPr>
          <w:rFonts w:asciiTheme="minorHAnsi" w:hAnsiTheme="minorHAnsi" w:cstheme="minorHAnsi"/>
        </w:rPr>
      </w:pPr>
      <w:r w:rsidRPr="0099073E">
        <w:rPr>
          <w:rFonts w:asciiTheme="minorHAnsi" w:hAnsiTheme="minorHAnsi" w:cstheme="minorHAnsi"/>
        </w:rPr>
        <w:lastRenderedPageBreak/>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9A2" w14:paraId="4F95BE19" w14:textId="77777777" w:rsidTr="00161279">
        <w:tc>
          <w:tcPr>
            <w:tcW w:w="4531" w:type="dxa"/>
          </w:tcPr>
          <w:p w14:paraId="40F3C533" w14:textId="77777777" w:rsidR="00D659A2" w:rsidRDefault="00D31DDC" w:rsidP="00161279">
            <w:pPr>
              <w:tabs>
                <w:tab w:val="left" w:pos="567"/>
              </w:tabs>
              <w:spacing w:after="120"/>
              <w:jc w:val="center"/>
              <w:rPr>
                <w:rFonts w:asciiTheme="minorHAnsi" w:hAnsiTheme="minorHAnsi" w:cstheme="minorHAnsi"/>
                <w:b/>
              </w:rPr>
            </w:pPr>
            <w:r>
              <w:rPr>
                <w:rFonts w:asciiTheme="minorHAnsi" w:hAnsiTheme="minorHAnsi" w:cstheme="minorHAnsi"/>
                <w:b/>
              </w:rPr>
              <w:t>ZAMAWIAJĄCY</w:t>
            </w:r>
          </w:p>
          <w:p w14:paraId="62E10CD1" w14:textId="77777777" w:rsidR="00D659A2" w:rsidRDefault="00D659A2" w:rsidP="00161279">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6EB59F37" w14:textId="77777777" w:rsidR="00D659A2" w:rsidRDefault="00D659A2" w:rsidP="0016127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48A9F365" w14:textId="77777777" w:rsidR="00D659A2" w:rsidRDefault="00D31DDC" w:rsidP="00161279">
            <w:pPr>
              <w:tabs>
                <w:tab w:val="left" w:pos="567"/>
              </w:tabs>
              <w:spacing w:after="120"/>
              <w:jc w:val="center"/>
              <w:rPr>
                <w:rFonts w:asciiTheme="minorHAnsi" w:hAnsiTheme="minorHAnsi" w:cstheme="minorHAnsi"/>
                <w:b/>
              </w:rPr>
            </w:pPr>
            <w:r>
              <w:rPr>
                <w:rFonts w:asciiTheme="minorHAnsi" w:hAnsiTheme="minorHAnsi" w:cstheme="minorHAnsi"/>
                <w:b/>
              </w:rPr>
              <w:t>WYKONAWCA</w:t>
            </w:r>
          </w:p>
          <w:p w14:paraId="3AEB519E" w14:textId="77777777" w:rsidR="00D659A2" w:rsidRPr="00190AEA" w:rsidRDefault="00D659A2" w:rsidP="00161279">
            <w:pPr>
              <w:tabs>
                <w:tab w:val="left" w:pos="567"/>
              </w:tabs>
              <w:spacing w:after="120"/>
              <w:jc w:val="center"/>
              <w:rPr>
                <w:rFonts w:asciiTheme="minorHAnsi" w:hAnsiTheme="minorHAnsi" w:cstheme="minorHAnsi"/>
                <w:b/>
              </w:rPr>
            </w:pPr>
          </w:p>
          <w:p w14:paraId="70A6F1C3" w14:textId="77777777" w:rsidR="00D659A2" w:rsidRDefault="00D659A2" w:rsidP="00161279">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3EAAB374" w14:textId="77777777" w:rsidR="00D659A2" w:rsidRPr="00B50629" w:rsidRDefault="00D659A2" w:rsidP="00D659A2">
      <w:pPr>
        <w:autoSpaceDE w:val="0"/>
        <w:autoSpaceDN w:val="0"/>
        <w:adjustRightInd w:val="0"/>
        <w:jc w:val="both"/>
        <w:rPr>
          <w:rFonts w:cstheme="minorHAnsi"/>
          <w:color w:val="000000" w:themeColor="text1"/>
        </w:rPr>
      </w:pPr>
    </w:p>
    <w:bookmarkEnd w:id="3"/>
    <w:bookmarkEnd w:id="4"/>
    <w:bookmarkEnd w:id="5"/>
    <w:p w14:paraId="25AF18A9" w14:textId="72ED492E" w:rsidR="00BA771A" w:rsidRDefault="00BA771A" w:rsidP="00D659A2">
      <w:pPr>
        <w:spacing w:after="200" w:line="276" w:lineRule="auto"/>
        <w:jc w:val="right"/>
        <w:rPr>
          <w:rFonts w:cstheme="minorHAnsi"/>
          <w:b/>
        </w:rPr>
      </w:pPr>
    </w:p>
    <w:p w14:paraId="57D6BDC0" w14:textId="77777777" w:rsidR="00F24F92" w:rsidRDefault="00F24F92" w:rsidP="00D659A2">
      <w:pPr>
        <w:spacing w:after="200" w:line="276" w:lineRule="auto"/>
        <w:jc w:val="right"/>
        <w:rPr>
          <w:rFonts w:cstheme="minorHAnsi"/>
          <w:b/>
        </w:rPr>
      </w:pPr>
    </w:p>
    <w:p w14:paraId="5182F125" w14:textId="77777777" w:rsidR="00F24F92" w:rsidRDefault="00F24F92" w:rsidP="00D659A2">
      <w:pPr>
        <w:spacing w:after="200" w:line="276" w:lineRule="auto"/>
        <w:jc w:val="right"/>
        <w:rPr>
          <w:rFonts w:cstheme="minorHAnsi"/>
          <w:b/>
        </w:rPr>
      </w:pPr>
    </w:p>
    <w:p w14:paraId="52D76799" w14:textId="77777777" w:rsidR="00F24F92" w:rsidRDefault="00F24F92" w:rsidP="00D659A2">
      <w:pPr>
        <w:spacing w:after="200" w:line="276" w:lineRule="auto"/>
        <w:jc w:val="right"/>
        <w:rPr>
          <w:rFonts w:cstheme="minorHAnsi"/>
          <w:b/>
        </w:rPr>
      </w:pPr>
    </w:p>
    <w:p w14:paraId="648A5535" w14:textId="77777777" w:rsidR="00F24F92" w:rsidRDefault="00F24F92" w:rsidP="00D659A2">
      <w:pPr>
        <w:spacing w:after="200" w:line="276" w:lineRule="auto"/>
        <w:jc w:val="right"/>
        <w:rPr>
          <w:rFonts w:cstheme="minorHAnsi"/>
          <w:b/>
        </w:rPr>
      </w:pPr>
    </w:p>
    <w:p w14:paraId="4443F33C" w14:textId="77777777" w:rsidR="00F24F92" w:rsidRDefault="00F24F92" w:rsidP="00D659A2">
      <w:pPr>
        <w:spacing w:after="200" w:line="276" w:lineRule="auto"/>
        <w:jc w:val="right"/>
        <w:rPr>
          <w:rFonts w:cstheme="minorHAnsi"/>
          <w:b/>
        </w:rPr>
      </w:pPr>
    </w:p>
    <w:p w14:paraId="7DA24226" w14:textId="77777777" w:rsidR="00F24F92" w:rsidRDefault="00F24F92" w:rsidP="00D659A2">
      <w:pPr>
        <w:spacing w:after="200" w:line="276" w:lineRule="auto"/>
        <w:jc w:val="right"/>
        <w:rPr>
          <w:rFonts w:cstheme="minorHAnsi"/>
          <w:b/>
        </w:rPr>
      </w:pPr>
    </w:p>
    <w:p w14:paraId="5683B5F9" w14:textId="77777777" w:rsidR="00F24F92" w:rsidRDefault="00F24F92" w:rsidP="00D659A2">
      <w:pPr>
        <w:spacing w:after="200" w:line="276" w:lineRule="auto"/>
        <w:jc w:val="right"/>
        <w:rPr>
          <w:rFonts w:cstheme="minorHAnsi"/>
          <w:b/>
        </w:rPr>
      </w:pPr>
    </w:p>
    <w:p w14:paraId="463CCB0B" w14:textId="77777777" w:rsidR="00F24F92" w:rsidRDefault="00F24F92" w:rsidP="00D659A2">
      <w:pPr>
        <w:spacing w:after="200" w:line="276" w:lineRule="auto"/>
        <w:jc w:val="right"/>
        <w:rPr>
          <w:rFonts w:cstheme="minorHAnsi"/>
          <w:b/>
        </w:rPr>
      </w:pPr>
    </w:p>
    <w:p w14:paraId="0F3036A0" w14:textId="77777777" w:rsidR="00F24F92" w:rsidRDefault="00F24F92" w:rsidP="00D659A2">
      <w:pPr>
        <w:spacing w:after="200" w:line="276" w:lineRule="auto"/>
        <w:jc w:val="right"/>
        <w:rPr>
          <w:rFonts w:cstheme="minorHAnsi"/>
          <w:b/>
        </w:rPr>
      </w:pPr>
    </w:p>
    <w:p w14:paraId="3EE0AF93" w14:textId="77777777" w:rsidR="00F24F92" w:rsidRDefault="00F24F92" w:rsidP="00D659A2">
      <w:pPr>
        <w:spacing w:after="200" w:line="276" w:lineRule="auto"/>
        <w:jc w:val="right"/>
        <w:rPr>
          <w:rFonts w:cstheme="minorHAnsi"/>
          <w:b/>
        </w:rPr>
      </w:pPr>
    </w:p>
    <w:p w14:paraId="08C4BD2D" w14:textId="77777777" w:rsidR="00F24F92" w:rsidRDefault="00F24F92" w:rsidP="00D659A2">
      <w:pPr>
        <w:spacing w:after="200" w:line="276" w:lineRule="auto"/>
        <w:jc w:val="right"/>
        <w:rPr>
          <w:rFonts w:cstheme="minorHAnsi"/>
          <w:b/>
        </w:rPr>
      </w:pPr>
    </w:p>
    <w:p w14:paraId="0844EFA6" w14:textId="77777777" w:rsidR="00F24F92" w:rsidRDefault="00F24F92" w:rsidP="00D659A2">
      <w:pPr>
        <w:spacing w:after="200" w:line="276" w:lineRule="auto"/>
        <w:jc w:val="right"/>
        <w:rPr>
          <w:rFonts w:cstheme="minorHAnsi"/>
          <w:b/>
        </w:rPr>
      </w:pPr>
    </w:p>
    <w:p w14:paraId="2EC5E2E9" w14:textId="77777777" w:rsidR="00F24F92" w:rsidRDefault="00F24F92" w:rsidP="00D659A2">
      <w:pPr>
        <w:spacing w:after="200" w:line="276" w:lineRule="auto"/>
        <w:jc w:val="right"/>
        <w:rPr>
          <w:rFonts w:cstheme="minorHAnsi"/>
          <w:b/>
        </w:rPr>
      </w:pPr>
    </w:p>
    <w:p w14:paraId="20BBB03D" w14:textId="77777777" w:rsidR="00F24F92" w:rsidRDefault="00F24F92" w:rsidP="00D659A2">
      <w:pPr>
        <w:spacing w:after="200" w:line="276" w:lineRule="auto"/>
        <w:jc w:val="right"/>
        <w:rPr>
          <w:rFonts w:cstheme="minorHAnsi"/>
          <w:b/>
        </w:rPr>
      </w:pPr>
    </w:p>
    <w:p w14:paraId="2FE566F8" w14:textId="77777777" w:rsidR="00F24F92" w:rsidRDefault="00F24F92" w:rsidP="00D659A2">
      <w:pPr>
        <w:spacing w:after="200" w:line="276" w:lineRule="auto"/>
        <w:jc w:val="right"/>
        <w:rPr>
          <w:rFonts w:cstheme="minorHAnsi"/>
          <w:b/>
        </w:rPr>
      </w:pPr>
    </w:p>
    <w:p w14:paraId="2C4B95FF" w14:textId="77777777" w:rsidR="00F24F92" w:rsidRDefault="00F24F92" w:rsidP="00D659A2">
      <w:pPr>
        <w:spacing w:after="200" w:line="276" w:lineRule="auto"/>
        <w:jc w:val="right"/>
        <w:rPr>
          <w:rFonts w:cstheme="minorHAnsi"/>
          <w:b/>
        </w:rPr>
      </w:pPr>
    </w:p>
    <w:p w14:paraId="1CF80236" w14:textId="77777777" w:rsidR="00F24F92" w:rsidRDefault="00F24F92" w:rsidP="00D659A2">
      <w:pPr>
        <w:spacing w:after="200" w:line="276" w:lineRule="auto"/>
        <w:jc w:val="right"/>
        <w:rPr>
          <w:rFonts w:cstheme="minorHAnsi"/>
          <w:b/>
        </w:rPr>
      </w:pPr>
    </w:p>
    <w:p w14:paraId="2357ED2D" w14:textId="77777777" w:rsidR="00F24F92" w:rsidRDefault="00F24F92" w:rsidP="00D659A2">
      <w:pPr>
        <w:spacing w:after="200" w:line="276" w:lineRule="auto"/>
        <w:jc w:val="right"/>
        <w:rPr>
          <w:rFonts w:cstheme="minorHAnsi"/>
          <w:b/>
        </w:rPr>
      </w:pPr>
    </w:p>
    <w:p w14:paraId="23C7A068" w14:textId="77777777" w:rsidR="00F24F92" w:rsidRDefault="00F24F92" w:rsidP="00D659A2">
      <w:pPr>
        <w:spacing w:after="200" w:line="276" w:lineRule="auto"/>
        <w:jc w:val="right"/>
        <w:rPr>
          <w:rFonts w:cstheme="minorHAnsi"/>
          <w:b/>
        </w:rPr>
      </w:pPr>
    </w:p>
    <w:p w14:paraId="26E94A47" w14:textId="77777777" w:rsidR="00F24F92" w:rsidRDefault="00F24F92" w:rsidP="00D659A2">
      <w:pPr>
        <w:spacing w:after="200" w:line="276" w:lineRule="auto"/>
        <w:jc w:val="right"/>
        <w:rPr>
          <w:rFonts w:cstheme="minorHAnsi"/>
          <w:b/>
        </w:rPr>
      </w:pPr>
    </w:p>
    <w:p w14:paraId="26A090B6" w14:textId="77777777" w:rsidR="00F24F92" w:rsidRDefault="00F24F92" w:rsidP="00D659A2">
      <w:pPr>
        <w:spacing w:after="200" w:line="276" w:lineRule="auto"/>
        <w:jc w:val="right"/>
        <w:rPr>
          <w:rFonts w:cstheme="minorHAnsi"/>
          <w:b/>
        </w:rPr>
      </w:pPr>
    </w:p>
    <w:p w14:paraId="4621FCD4" w14:textId="77777777" w:rsidR="00F24F92" w:rsidRDefault="00F24F92" w:rsidP="00D659A2">
      <w:pPr>
        <w:spacing w:after="200" w:line="276" w:lineRule="auto"/>
        <w:jc w:val="right"/>
        <w:rPr>
          <w:rFonts w:cstheme="minorHAnsi"/>
          <w:b/>
        </w:rPr>
      </w:pPr>
    </w:p>
    <w:p w14:paraId="6DC67E6A" w14:textId="7F8E7BB3" w:rsidR="00D659A2" w:rsidRPr="001C6BEA" w:rsidRDefault="00F17971" w:rsidP="00D659A2">
      <w:pPr>
        <w:spacing w:after="200" w:line="276" w:lineRule="auto"/>
        <w:jc w:val="right"/>
        <w:rPr>
          <w:rFonts w:cstheme="minorHAnsi"/>
          <w:b/>
        </w:rPr>
      </w:pPr>
      <w:r>
        <w:rPr>
          <w:rFonts w:cstheme="minorHAnsi"/>
          <w:b/>
        </w:rPr>
        <w:lastRenderedPageBreak/>
        <w:t>Załączn</w:t>
      </w:r>
      <w:r w:rsidR="00D659A2" w:rsidRPr="001C6BEA">
        <w:rPr>
          <w:rFonts w:cstheme="minorHAnsi"/>
          <w:b/>
        </w:rPr>
        <w:t>ik nr 1 do Umowy n</w:t>
      </w:r>
      <w:r w:rsidR="00D659A2" w:rsidRPr="005C2B1A">
        <w:rPr>
          <w:rFonts w:cstheme="minorHAnsi"/>
          <w:b/>
        </w:rPr>
        <w:t xml:space="preserve">r ZZ/O/4100/……/2022/………………………. </w:t>
      </w:r>
    </w:p>
    <w:p w14:paraId="1E6FC103" w14:textId="445BCF46" w:rsidR="00D659A2" w:rsidRDefault="00F17971" w:rsidP="00F17971">
      <w:pPr>
        <w:pStyle w:val="Akapitzlist"/>
        <w:spacing w:after="0"/>
        <w:ind w:left="360"/>
        <w:jc w:val="center"/>
        <w:rPr>
          <w:rFonts w:ascii="Verdana" w:hAnsi="Verdana" w:cstheme="minorHAnsi"/>
          <w:b/>
          <w:color w:val="000000" w:themeColor="text1"/>
          <w:sz w:val="18"/>
          <w:szCs w:val="18"/>
        </w:rPr>
      </w:pPr>
      <w:r>
        <w:rPr>
          <w:rFonts w:ascii="Verdana" w:hAnsi="Verdana" w:cstheme="minorHAnsi"/>
          <w:b/>
          <w:color w:val="000000" w:themeColor="text1"/>
          <w:sz w:val="18"/>
          <w:szCs w:val="18"/>
        </w:rPr>
        <w:t>Opis Przedmiotu Zamówienia (OPZ)</w:t>
      </w:r>
    </w:p>
    <w:p w14:paraId="404C583F" w14:textId="77777777" w:rsidR="00D659A2" w:rsidRDefault="00D659A2" w:rsidP="00D659A2">
      <w:pPr>
        <w:pStyle w:val="Akapitzlist"/>
        <w:spacing w:after="0"/>
        <w:ind w:left="360"/>
        <w:jc w:val="both"/>
        <w:rPr>
          <w:rFonts w:ascii="Verdana" w:hAnsi="Verdana" w:cstheme="minorHAnsi"/>
          <w:b/>
          <w:color w:val="000000" w:themeColor="text1"/>
          <w:sz w:val="18"/>
          <w:szCs w:val="18"/>
        </w:rPr>
      </w:pPr>
    </w:p>
    <w:p w14:paraId="098D501D" w14:textId="77777777" w:rsidR="00F17971" w:rsidRPr="002B43B2" w:rsidRDefault="00F17971" w:rsidP="00F17971">
      <w:pPr>
        <w:pStyle w:val="Nagwek"/>
        <w:pBdr>
          <w:bottom w:val="single" w:sz="4" w:space="1" w:color="auto"/>
        </w:pBdr>
        <w:jc w:val="center"/>
        <w:rPr>
          <w:rFonts w:ascii="Franklin Gothic Book" w:hAnsi="Franklin Gothic Book" w:cs="Arial"/>
          <w:b/>
        </w:rPr>
      </w:pPr>
      <w:r w:rsidRPr="002B43B2">
        <w:rPr>
          <w:rFonts w:ascii="Franklin Gothic Book" w:hAnsi="Franklin Gothic Book" w:cs="Arial"/>
          <w:b/>
        </w:rPr>
        <w:t xml:space="preserve">Wykonanie </w:t>
      </w:r>
      <w:r>
        <w:rPr>
          <w:rFonts w:ascii="Franklin Gothic Book" w:hAnsi="Franklin Gothic Book" w:cs="Arial"/>
          <w:b/>
        </w:rPr>
        <w:t xml:space="preserve">testowej </w:t>
      </w:r>
      <w:r>
        <w:rPr>
          <w:rFonts w:ascii="Franklin Gothic Book" w:hAnsi="Franklin Gothic Book" w:cs="Arial"/>
          <w:b/>
          <w:bCs/>
        </w:rPr>
        <w:t xml:space="preserve">instalacji zamgławiania węzłów przesypowych transportu węgla kamiennego oraz biomasy dla wybranych przenośników taśmowych galerii </w:t>
      </w:r>
      <w:proofErr w:type="spellStart"/>
      <w:r>
        <w:rPr>
          <w:rFonts w:ascii="Franklin Gothic Book" w:hAnsi="Franklin Gothic Book" w:cs="Arial"/>
          <w:b/>
          <w:bCs/>
        </w:rPr>
        <w:t>przykotłowej</w:t>
      </w:r>
      <w:proofErr w:type="spellEnd"/>
      <w:r>
        <w:rPr>
          <w:rFonts w:ascii="Franklin Gothic Book" w:hAnsi="Franklin Gothic Book" w:cs="Arial"/>
          <w:b/>
          <w:bCs/>
        </w:rPr>
        <w:t xml:space="preserve"> nawęglania</w:t>
      </w:r>
      <w:r w:rsidRPr="002B43B2">
        <w:rPr>
          <w:rFonts w:ascii="Franklin Gothic Book" w:hAnsi="Franklin Gothic Book" w:cs="Arial"/>
          <w:b/>
          <w:bCs/>
        </w:rPr>
        <w:t xml:space="preserve"> zewnętrznego</w:t>
      </w:r>
      <w:r>
        <w:rPr>
          <w:rFonts w:ascii="Franklin Gothic Book" w:hAnsi="Franklin Gothic Book" w:cs="Arial"/>
          <w:b/>
          <w:bCs/>
        </w:rPr>
        <w:t>,</w:t>
      </w:r>
      <w:r w:rsidRPr="002B43B2">
        <w:rPr>
          <w:rFonts w:ascii="Franklin Gothic Book" w:hAnsi="Franklin Gothic Book" w:cs="Arial"/>
          <w:b/>
          <w:bCs/>
        </w:rPr>
        <w:t xml:space="preserve"> </w:t>
      </w:r>
      <w:r>
        <w:rPr>
          <w:rFonts w:ascii="Franklin Gothic Book" w:hAnsi="Franklin Gothic Book" w:cs="Arial"/>
          <w:b/>
          <w:bCs/>
        </w:rPr>
        <w:t xml:space="preserve">zasilających bloki energetyczne nr 5-6, </w:t>
      </w:r>
      <w:r w:rsidRPr="002B43B2">
        <w:rPr>
          <w:rFonts w:ascii="Franklin Gothic Book" w:hAnsi="Franklin Gothic Book" w:cs="Arial"/>
          <w:b/>
          <w:bCs/>
        </w:rPr>
        <w:t>w Enea Połaniec S.A.</w:t>
      </w:r>
      <w:r>
        <w:rPr>
          <w:rFonts w:ascii="Franklin Gothic Book" w:hAnsi="Franklin Gothic Book" w:cs="Arial"/>
          <w:b/>
          <w:bCs/>
        </w:rPr>
        <w:t xml:space="preserve"> </w:t>
      </w:r>
    </w:p>
    <w:p w14:paraId="0D4717D1" w14:textId="77777777" w:rsidR="00F17971" w:rsidRDefault="00F17971" w:rsidP="00F17971">
      <w:pPr>
        <w:pStyle w:val="Nagwek"/>
        <w:pBdr>
          <w:bottom w:val="single" w:sz="4" w:space="1" w:color="auto"/>
        </w:pBdr>
        <w:jc w:val="center"/>
        <w:rPr>
          <w:rFonts w:ascii="Franklin Gothic Book" w:hAnsi="Franklin Gothic Book" w:cs="Arial"/>
          <w:b/>
          <w:sz w:val="22"/>
          <w:szCs w:val="22"/>
        </w:rPr>
      </w:pPr>
    </w:p>
    <w:p w14:paraId="7B697800" w14:textId="77777777" w:rsidR="00F17971" w:rsidRPr="009204C9" w:rsidRDefault="00F17971" w:rsidP="00F17971">
      <w:pPr>
        <w:spacing w:line="240" w:lineRule="auto"/>
        <w:jc w:val="center"/>
        <w:rPr>
          <w:rFonts w:ascii="Franklin Gothic Book" w:hAnsi="Franklin Gothic Book" w:cs="Arial"/>
          <w:b/>
          <w:i/>
          <w:iCs/>
          <w:smallCaps/>
          <w:u w:val="single"/>
        </w:rPr>
      </w:pPr>
    </w:p>
    <w:p w14:paraId="182D985B" w14:textId="77777777" w:rsidR="00F17971" w:rsidRPr="009204C9" w:rsidRDefault="00F17971" w:rsidP="00F17971">
      <w:pPr>
        <w:spacing w:line="240" w:lineRule="auto"/>
        <w:jc w:val="center"/>
        <w:rPr>
          <w:rFonts w:ascii="Franklin Gothic Book" w:hAnsi="Franklin Gothic Book" w:cs="Arial"/>
          <w:b/>
        </w:rPr>
      </w:pPr>
      <w:r w:rsidRPr="009204C9">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17971" w:rsidRPr="009204C9" w14:paraId="45B4DEE9" w14:textId="77777777" w:rsidTr="002B6AB0">
        <w:trPr>
          <w:trHeight w:val="30"/>
        </w:trPr>
        <w:tc>
          <w:tcPr>
            <w:tcW w:w="1985" w:type="dxa"/>
            <w:tcMar>
              <w:top w:w="15" w:type="dxa"/>
              <w:left w:w="15" w:type="dxa"/>
              <w:bottom w:w="15" w:type="dxa"/>
              <w:right w:w="15" w:type="dxa"/>
            </w:tcMar>
            <w:vAlign w:val="center"/>
          </w:tcPr>
          <w:p w14:paraId="283A9461" w14:textId="77777777" w:rsidR="00F17971" w:rsidRPr="00386970" w:rsidRDefault="00F17971" w:rsidP="002B6AB0">
            <w:pPr>
              <w:ind w:firstLine="127"/>
              <w:jc w:val="center"/>
              <w:rPr>
                <w:rFonts w:ascii="Franklin Gothic Book" w:hAnsi="Franklin Gothic Book"/>
              </w:rPr>
            </w:pPr>
            <w:r w:rsidRPr="00386970">
              <w:rPr>
                <w:rFonts w:ascii="Franklin Gothic Book" w:hAnsi="Franklin Gothic Book" w:cs="Arial"/>
              </w:rPr>
              <w:t>50530000-9</w:t>
            </w:r>
          </w:p>
        </w:tc>
        <w:tc>
          <w:tcPr>
            <w:tcW w:w="7366" w:type="dxa"/>
            <w:tcMar>
              <w:top w:w="15" w:type="dxa"/>
              <w:left w:w="15" w:type="dxa"/>
              <w:bottom w:w="15" w:type="dxa"/>
              <w:right w:w="15" w:type="dxa"/>
            </w:tcMar>
            <w:vAlign w:val="center"/>
          </w:tcPr>
          <w:p w14:paraId="6A5B255A" w14:textId="77777777" w:rsidR="00F17971" w:rsidRPr="007016A8" w:rsidRDefault="00F17971" w:rsidP="002B6AB0">
            <w:pPr>
              <w:jc w:val="center"/>
              <w:rPr>
                <w:rFonts w:ascii="Franklin Gothic Book" w:hAnsi="Franklin Gothic Book"/>
              </w:rPr>
            </w:pPr>
            <w:r w:rsidRPr="007016A8">
              <w:rPr>
                <w:rFonts w:ascii="Franklin Gothic Book" w:hAnsi="Franklin Gothic Book" w:cs="Arial"/>
              </w:rPr>
              <w:t>Usługi w zakresie napraw i konserwacji maszyn</w:t>
            </w:r>
            <w:r>
              <w:rPr>
                <w:rFonts w:ascii="Franklin Gothic Book" w:hAnsi="Franklin Gothic Book" w:cs="Arial"/>
              </w:rPr>
              <w:t xml:space="preserve"> Grupa materiałowa: 46009031</w:t>
            </w:r>
          </w:p>
        </w:tc>
      </w:tr>
      <w:tr w:rsidR="00F17971" w:rsidRPr="009204C9" w14:paraId="5584E88A" w14:textId="77777777" w:rsidTr="002B6AB0">
        <w:trPr>
          <w:trHeight w:val="30"/>
        </w:trPr>
        <w:tc>
          <w:tcPr>
            <w:tcW w:w="1985" w:type="dxa"/>
            <w:tcMar>
              <w:top w:w="15" w:type="dxa"/>
              <w:left w:w="15" w:type="dxa"/>
              <w:bottom w:w="15" w:type="dxa"/>
              <w:right w:w="15" w:type="dxa"/>
            </w:tcMar>
            <w:vAlign w:val="center"/>
          </w:tcPr>
          <w:p w14:paraId="46D87C17" w14:textId="77777777" w:rsidR="00F17971" w:rsidRPr="00386970" w:rsidRDefault="00F17971" w:rsidP="002B6AB0">
            <w:pPr>
              <w:ind w:firstLine="127"/>
              <w:jc w:val="center"/>
              <w:rPr>
                <w:rFonts w:ascii="Franklin Gothic Book" w:hAnsi="Franklin Gothic Book" w:cs="Arial"/>
              </w:rPr>
            </w:pPr>
          </w:p>
        </w:tc>
        <w:tc>
          <w:tcPr>
            <w:tcW w:w="7366" w:type="dxa"/>
            <w:tcMar>
              <w:top w:w="15" w:type="dxa"/>
              <w:left w:w="15" w:type="dxa"/>
              <w:bottom w:w="15" w:type="dxa"/>
              <w:right w:w="15" w:type="dxa"/>
            </w:tcMar>
            <w:vAlign w:val="center"/>
          </w:tcPr>
          <w:p w14:paraId="7A1D6A53" w14:textId="77777777" w:rsidR="00F17971" w:rsidRPr="007016A8" w:rsidRDefault="00F17971" w:rsidP="002B6AB0">
            <w:pPr>
              <w:jc w:val="center"/>
              <w:rPr>
                <w:rFonts w:ascii="Franklin Gothic Book" w:hAnsi="Franklin Gothic Book" w:cs="Arial"/>
              </w:rPr>
            </w:pPr>
          </w:p>
        </w:tc>
      </w:tr>
    </w:tbl>
    <w:p w14:paraId="66D9CFAC" w14:textId="77777777" w:rsidR="00F17971" w:rsidRPr="00137625" w:rsidRDefault="00F17971" w:rsidP="00F17971">
      <w:pPr>
        <w:rPr>
          <w:rFonts w:ascii="Franklin Gothic Book" w:hAnsi="Franklin Gothic Book" w:cs="Arial"/>
        </w:rPr>
      </w:pPr>
    </w:p>
    <w:p w14:paraId="4D00D5A5" w14:textId="77777777" w:rsidR="00F17971" w:rsidRPr="00113A91"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rPr>
      </w:pPr>
      <w:r w:rsidRPr="00113A91">
        <w:rPr>
          <w:rFonts w:ascii="Franklin Gothic Book" w:hAnsi="Franklin Gothic Book" w:cstheme="minorHAnsi"/>
          <w:b/>
          <w:color w:val="000000"/>
        </w:rPr>
        <w:t>OPIS PRZEDMIOTU ZAMÓWIENIA:</w:t>
      </w:r>
    </w:p>
    <w:p w14:paraId="341104D1" w14:textId="77777777" w:rsidR="00F17971" w:rsidRPr="00113A91" w:rsidRDefault="00F17971" w:rsidP="00DE2149">
      <w:pPr>
        <w:pStyle w:val="Akapitzlist"/>
        <w:numPr>
          <w:ilvl w:val="1"/>
          <w:numId w:val="63"/>
        </w:numPr>
        <w:spacing w:after="0"/>
        <w:ind w:left="374"/>
        <w:jc w:val="both"/>
        <w:rPr>
          <w:rFonts w:ascii="Franklin Gothic Book" w:hAnsi="Franklin Gothic Book" w:cs="Arial"/>
          <w:bCs/>
        </w:rPr>
      </w:pPr>
      <w:r w:rsidRPr="000B4CA7">
        <w:rPr>
          <w:rFonts w:ascii="Franklin Gothic Book" w:hAnsi="Franklin Gothic Book" w:cstheme="minorHAnsi"/>
          <w:b/>
          <w:color w:val="000000"/>
        </w:rPr>
        <w:t xml:space="preserve">Cel </w:t>
      </w:r>
      <w:r>
        <w:rPr>
          <w:rFonts w:ascii="Franklin Gothic Book" w:hAnsi="Franklin Gothic Book" w:cstheme="minorHAnsi"/>
          <w:b/>
          <w:color w:val="000000"/>
        </w:rPr>
        <w:t>przedmiotu zamówienia</w:t>
      </w:r>
      <w:r>
        <w:rPr>
          <w:rFonts w:ascii="Franklin Gothic Book" w:hAnsi="Franklin Gothic Book" w:cstheme="minorHAnsi"/>
          <w:color w:val="000000"/>
        </w:rPr>
        <w:t>:</w:t>
      </w:r>
    </w:p>
    <w:p w14:paraId="0BF292A8" w14:textId="77777777" w:rsidR="00F17971" w:rsidRDefault="00F17971" w:rsidP="00F17971">
      <w:pPr>
        <w:pStyle w:val="Akapitzlist"/>
        <w:spacing w:after="120"/>
        <w:ind w:left="374"/>
        <w:contextualSpacing w:val="0"/>
        <w:jc w:val="both"/>
        <w:rPr>
          <w:rFonts w:ascii="Franklin Gothic Book" w:hAnsi="Franklin Gothic Book" w:cs="Arial"/>
          <w:bCs/>
          <w:szCs w:val="24"/>
        </w:rPr>
      </w:pPr>
      <w:r>
        <w:rPr>
          <w:rFonts w:ascii="Franklin Gothic Book" w:hAnsi="Franklin Gothic Book" w:cs="Arial"/>
          <w:szCs w:val="24"/>
        </w:rPr>
        <w:t>Przedmiotem zamówienia jest w</w:t>
      </w:r>
      <w:r w:rsidRPr="00113A91">
        <w:rPr>
          <w:rFonts w:ascii="Franklin Gothic Book" w:hAnsi="Franklin Gothic Book" w:cs="Arial"/>
          <w:szCs w:val="24"/>
        </w:rPr>
        <w:t xml:space="preserve">ykonanie </w:t>
      </w:r>
      <w:r>
        <w:rPr>
          <w:rFonts w:ascii="Franklin Gothic Book" w:hAnsi="Franklin Gothic Book" w:cs="Arial"/>
          <w:szCs w:val="24"/>
        </w:rPr>
        <w:t>testowej</w:t>
      </w:r>
      <w:r w:rsidRPr="00113A91">
        <w:rPr>
          <w:rFonts w:ascii="Franklin Gothic Book" w:hAnsi="Franklin Gothic Book" w:cs="Arial"/>
          <w:szCs w:val="24"/>
        </w:rPr>
        <w:t xml:space="preserve"> </w:t>
      </w:r>
      <w:r w:rsidRPr="00113A91">
        <w:rPr>
          <w:rFonts w:ascii="Franklin Gothic Book" w:hAnsi="Franklin Gothic Book" w:cs="Arial"/>
          <w:bCs/>
          <w:szCs w:val="24"/>
        </w:rPr>
        <w:t xml:space="preserve">instalacji zamgławiania węzłów przesypowych transportu węgla kamiennego </w:t>
      </w:r>
      <w:r>
        <w:rPr>
          <w:rFonts w:ascii="Franklin Gothic Book" w:hAnsi="Franklin Gothic Book" w:cs="Arial"/>
          <w:bCs/>
          <w:szCs w:val="24"/>
        </w:rPr>
        <w:t>dla wybranych</w:t>
      </w:r>
      <w:r w:rsidRPr="00113A91">
        <w:rPr>
          <w:rFonts w:ascii="Franklin Gothic Book" w:hAnsi="Franklin Gothic Book" w:cs="Arial"/>
          <w:bCs/>
          <w:szCs w:val="24"/>
        </w:rPr>
        <w:t xml:space="preserve"> przenośnik</w:t>
      </w:r>
      <w:r>
        <w:rPr>
          <w:rFonts w:ascii="Franklin Gothic Book" w:hAnsi="Franklin Gothic Book" w:cs="Arial"/>
          <w:bCs/>
          <w:szCs w:val="24"/>
        </w:rPr>
        <w:t>ów</w:t>
      </w:r>
      <w:r w:rsidRPr="00113A91">
        <w:rPr>
          <w:rFonts w:ascii="Franklin Gothic Book" w:hAnsi="Franklin Gothic Book" w:cs="Arial"/>
          <w:bCs/>
          <w:szCs w:val="24"/>
        </w:rPr>
        <w:t xml:space="preserve"> taśmow</w:t>
      </w:r>
      <w:r>
        <w:rPr>
          <w:rFonts w:ascii="Franklin Gothic Book" w:hAnsi="Franklin Gothic Book" w:cs="Arial"/>
          <w:bCs/>
          <w:szCs w:val="24"/>
        </w:rPr>
        <w:t>ych</w:t>
      </w:r>
      <w:r w:rsidRPr="00113A91">
        <w:rPr>
          <w:rFonts w:ascii="Franklin Gothic Book" w:hAnsi="Franklin Gothic Book" w:cs="Arial"/>
          <w:bCs/>
          <w:szCs w:val="24"/>
        </w:rPr>
        <w:t xml:space="preserve"> galerii </w:t>
      </w:r>
      <w:proofErr w:type="spellStart"/>
      <w:r w:rsidRPr="00113A91">
        <w:rPr>
          <w:rFonts w:ascii="Franklin Gothic Book" w:hAnsi="Franklin Gothic Book" w:cs="Arial"/>
          <w:bCs/>
          <w:szCs w:val="24"/>
        </w:rPr>
        <w:t>przykotłowej</w:t>
      </w:r>
      <w:proofErr w:type="spellEnd"/>
      <w:r w:rsidRPr="00113A91">
        <w:rPr>
          <w:rFonts w:ascii="Franklin Gothic Book" w:hAnsi="Franklin Gothic Book" w:cs="Arial"/>
          <w:bCs/>
          <w:szCs w:val="24"/>
        </w:rPr>
        <w:t xml:space="preserve"> nawęglania zewnętrznego</w:t>
      </w:r>
      <w:r>
        <w:rPr>
          <w:rFonts w:ascii="Franklin Gothic Book" w:hAnsi="Franklin Gothic Book" w:cs="Arial"/>
          <w:bCs/>
          <w:szCs w:val="24"/>
        </w:rPr>
        <w:t xml:space="preserve"> </w:t>
      </w:r>
      <w:r w:rsidRPr="00113A91">
        <w:rPr>
          <w:rFonts w:ascii="Franklin Gothic Book" w:hAnsi="Franklin Gothic Book" w:cs="Arial"/>
          <w:bCs/>
          <w:szCs w:val="24"/>
        </w:rPr>
        <w:t>zasilaj</w:t>
      </w:r>
      <w:r>
        <w:rPr>
          <w:rFonts w:ascii="Franklin Gothic Book" w:hAnsi="Franklin Gothic Book" w:cs="Arial"/>
          <w:bCs/>
          <w:szCs w:val="24"/>
        </w:rPr>
        <w:t xml:space="preserve">ących bloki energetyczne nr 5-6. Realizacja przedmiotu zamówienia ma na celu: </w:t>
      </w:r>
    </w:p>
    <w:p w14:paraId="73F0EA81" w14:textId="77777777" w:rsidR="00F17971" w:rsidRPr="000C526D" w:rsidRDefault="00F17971" w:rsidP="00A3320C">
      <w:pPr>
        <w:pStyle w:val="Akapitzlist"/>
        <w:numPr>
          <w:ilvl w:val="0"/>
          <w:numId w:val="44"/>
        </w:numPr>
        <w:spacing w:after="120"/>
        <w:contextualSpacing w:val="0"/>
        <w:jc w:val="both"/>
        <w:rPr>
          <w:rFonts w:ascii="Franklin Gothic Book" w:hAnsi="Franklin Gothic Book" w:cs="Arial"/>
          <w:bCs/>
        </w:rPr>
      </w:pPr>
      <w:r w:rsidRPr="00113A91">
        <w:rPr>
          <w:rFonts w:ascii="Franklin Gothic Book" w:hAnsi="Franklin Gothic Book" w:cs="Arial"/>
          <w:bCs/>
          <w:szCs w:val="24"/>
        </w:rPr>
        <w:t>przystosowani</w:t>
      </w:r>
      <w:r>
        <w:rPr>
          <w:rFonts w:ascii="Franklin Gothic Book" w:hAnsi="Franklin Gothic Book" w:cs="Arial"/>
          <w:bCs/>
          <w:szCs w:val="24"/>
        </w:rPr>
        <w:t xml:space="preserve">e wybranego odcinka instalacji transportowej węgla kamiennego </w:t>
      </w:r>
      <w:r w:rsidRPr="00113A91">
        <w:rPr>
          <w:rFonts w:ascii="Franklin Gothic Book" w:hAnsi="Franklin Gothic Book" w:cs="Arial"/>
          <w:bCs/>
          <w:szCs w:val="24"/>
        </w:rPr>
        <w:t xml:space="preserve">do alternatywnego </w:t>
      </w:r>
      <w:r>
        <w:rPr>
          <w:rFonts w:ascii="Franklin Gothic Book" w:hAnsi="Franklin Gothic Book" w:cs="Arial"/>
          <w:bCs/>
          <w:szCs w:val="24"/>
        </w:rPr>
        <w:t xml:space="preserve">i bezpiecznego pod względem zagrożenia wybuchowego i pożarowego, </w:t>
      </w:r>
      <w:r w:rsidRPr="00113A91">
        <w:rPr>
          <w:rFonts w:ascii="Franklin Gothic Book" w:hAnsi="Franklin Gothic Book" w:cs="Arial"/>
          <w:bCs/>
          <w:szCs w:val="24"/>
        </w:rPr>
        <w:t xml:space="preserve">transportu </w:t>
      </w:r>
      <w:r>
        <w:rPr>
          <w:rFonts w:ascii="Franklin Gothic Book" w:hAnsi="Franklin Gothic Book" w:cs="Arial"/>
          <w:bCs/>
          <w:szCs w:val="24"/>
        </w:rPr>
        <w:t xml:space="preserve">samej </w:t>
      </w:r>
      <w:r w:rsidRPr="00113A91">
        <w:rPr>
          <w:rFonts w:ascii="Franklin Gothic Book" w:hAnsi="Franklin Gothic Book" w:cs="Arial"/>
          <w:bCs/>
          <w:szCs w:val="24"/>
        </w:rPr>
        <w:t>biomasy</w:t>
      </w:r>
      <w:r>
        <w:rPr>
          <w:rFonts w:ascii="Franklin Gothic Book" w:hAnsi="Franklin Gothic Book" w:cs="Arial"/>
          <w:bCs/>
          <w:szCs w:val="24"/>
        </w:rPr>
        <w:t xml:space="preserve"> lub transportu biomasy w postaci mieszaniny z węglem z około 20-25% udziałem wagowym biomasy,</w:t>
      </w:r>
    </w:p>
    <w:p w14:paraId="7C614EE5" w14:textId="77777777" w:rsidR="00F17971" w:rsidRDefault="00F17971" w:rsidP="00A3320C">
      <w:pPr>
        <w:pStyle w:val="Akapitzlist"/>
        <w:numPr>
          <w:ilvl w:val="0"/>
          <w:numId w:val="44"/>
        </w:numPr>
        <w:spacing w:after="120"/>
        <w:contextualSpacing w:val="0"/>
        <w:jc w:val="both"/>
        <w:rPr>
          <w:rFonts w:ascii="Franklin Gothic Book" w:hAnsi="Franklin Gothic Book" w:cs="Arial"/>
          <w:bCs/>
        </w:rPr>
      </w:pPr>
      <w:r>
        <w:rPr>
          <w:rFonts w:ascii="Franklin Gothic Book" w:hAnsi="Franklin Gothic Book" w:cs="Arial"/>
          <w:bCs/>
        </w:rPr>
        <w:t>ograniczenie pylenia biomasy w wybranych węzłach przesypowych transportu paliwa,</w:t>
      </w:r>
    </w:p>
    <w:p w14:paraId="3C1CA718" w14:textId="77777777" w:rsidR="00F17971" w:rsidRDefault="00F17971" w:rsidP="00A3320C">
      <w:pPr>
        <w:pStyle w:val="Akapitzlist"/>
        <w:numPr>
          <w:ilvl w:val="0"/>
          <w:numId w:val="44"/>
        </w:numPr>
        <w:spacing w:after="120"/>
        <w:contextualSpacing w:val="0"/>
        <w:jc w:val="both"/>
        <w:rPr>
          <w:rFonts w:ascii="Franklin Gothic Book" w:hAnsi="Franklin Gothic Book" w:cs="Arial"/>
          <w:bCs/>
        </w:rPr>
      </w:pPr>
      <w:r>
        <w:rPr>
          <w:rFonts w:ascii="Franklin Gothic Book" w:hAnsi="Franklin Gothic Book" w:cs="Arial"/>
          <w:bCs/>
        </w:rPr>
        <w:t xml:space="preserve">utrzymanie na dotychczasowym poziomie wyznaczonych stref zagrożenia wybuchowego pyłu </w:t>
      </w:r>
      <w:proofErr w:type="spellStart"/>
      <w:r>
        <w:rPr>
          <w:rFonts w:ascii="Franklin Gothic Book" w:hAnsi="Franklin Gothic Book" w:cs="Arial"/>
          <w:bCs/>
        </w:rPr>
        <w:t>biomasowego</w:t>
      </w:r>
      <w:proofErr w:type="spellEnd"/>
      <w:r>
        <w:rPr>
          <w:rFonts w:ascii="Franklin Gothic Book" w:hAnsi="Franklin Gothic Book" w:cs="Arial"/>
          <w:bCs/>
        </w:rPr>
        <w:t xml:space="preserve"> oraz węglowo-</w:t>
      </w:r>
      <w:proofErr w:type="spellStart"/>
      <w:r>
        <w:rPr>
          <w:rFonts w:ascii="Franklin Gothic Book" w:hAnsi="Franklin Gothic Book" w:cs="Arial"/>
          <w:bCs/>
        </w:rPr>
        <w:t>biomasowego</w:t>
      </w:r>
      <w:proofErr w:type="spellEnd"/>
      <w:r>
        <w:rPr>
          <w:rFonts w:ascii="Franklin Gothic Book" w:hAnsi="Franklin Gothic Book" w:cs="Arial"/>
          <w:bCs/>
        </w:rPr>
        <w:t>, określonych w aktualnym Dokumencie Zabezpieczenia przed Wybuchem z lutego 2022 roku, obowiązującym w Enea Połaniec S.A.</w:t>
      </w:r>
    </w:p>
    <w:p w14:paraId="32431FF5" w14:textId="77777777" w:rsidR="00F17971" w:rsidRPr="00EE275C" w:rsidRDefault="00F17971" w:rsidP="00A3320C">
      <w:pPr>
        <w:pStyle w:val="Akapitzlist"/>
        <w:numPr>
          <w:ilvl w:val="0"/>
          <w:numId w:val="44"/>
        </w:numPr>
        <w:spacing w:after="120"/>
        <w:contextualSpacing w:val="0"/>
        <w:jc w:val="both"/>
        <w:rPr>
          <w:rFonts w:ascii="Franklin Gothic Book" w:hAnsi="Franklin Gothic Book" w:cs="Arial"/>
          <w:bCs/>
        </w:rPr>
      </w:pPr>
      <w:r>
        <w:rPr>
          <w:rFonts w:ascii="Franklin Gothic Book" w:hAnsi="Franklin Gothic Book" w:cs="Arial"/>
          <w:bCs/>
        </w:rPr>
        <w:t xml:space="preserve">utrzymanie na dotychczasowym poziomie bezpieczeństwa dla obsługi w zakresie zagrożenia przed wybuchem, a także w zakresie wykonywania prac konserwacyjno-remontowych. </w:t>
      </w:r>
    </w:p>
    <w:p w14:paraId="542DC47B" w14:textId="77777777" w:rsidR="00F17971" w:rsidRPr="00EE275C" w:rsidRDefault="00F17971" w:rsidP="00DE2149">
      <w:pPr>
        <w:pStyle w:val="Akapitzlist"/>
        <w:numPr>
          <w:ilvl w:val="1"/>
          <w:numId w:val="63"/>
        </w:numPr>
        <w:spacing w:after="0"/>
        <w:jc w:val="both"/>
        <w:rPr>
          <w:rFonts w:ascii="Franklin Gothic Book" w:hAnsi="Franklin Gothic Book" w:cs="Arial"/>
          <w:bCs/>
        </w:rPr>
      </w:pPr>
      <w:r>
        <w:rPr>
          <w:rFonts w:ascii="Franklin Gothic Book" w:hAnsi="Franklin Gothic Book" w:cstheme="minorHAnsi"/>
          <w:b/>
          <w:color w:val="000000"/>
        </w:rPr>
        <w:t>O</w:t>
      </w:r>
      <w:r w:rsidRPr="000B4CA7">
        <w:rPr>
          <w:rFonts w:ascii="Franklin Gothic Book" w:hAnsi="Franklin Gothic Book" w:cstheme="minorHAnsi"/>
          <w:b/>
          <w:color w:val="000000"/>
        </w:rPr>
        <w:t xml:space="preserve">pis </w:t>
      </w:r>
      <w:r>
        <w:rPr>
          <w:rFonts w:ascii="Franklin Gothic Book" w:hAnsi="Franklin Gothic Book" w:cstheme="minorHAnsi"/>
          <w:b/>
          <w:color w:val="000000"/>
        </w:rPr>
        <w:t>szczegółow</w:t>
      </w:r>
      <w:r w:rsidRPr="000B4CA7">
        <w:rPr>
          <w:rFonts w:ascii="Franklin Gothic Book" w:hAnsi="Franklin Gothic Book" w:cstheme="minorHAnsi"/>
          <w:b/>
          <w:color w:val="000000"/>
        </w:rPr>
        <w:t>y</w:t>
      </w:r>
      <w:r>
        <w:rPr>
          <w:rFonts w:ascii="Franklin Gothic Book" w:hAnsi="Franklin Gothic Book" w:cstheme="minorHAnsi"/>
          <w:b/>
          <w:color w:val="000000"/>
        </w:rPr>
        <w:t xml:space="preserve"> przedmiotu zamówienia:</w:t>
      </w:r>
      <w:r w:rsidRPr="009204C9">
        <w:rPr>
          <w:rFonts w:ascii="Franklin Gothic Book" w:hAnsi="Franklin Gothic Book" w:cstheme="minorHAnsi"/>
          <w:color w:val="000000"/>
        </w:rPr>
        <w:t xml:space="preserve"> </w:t>
      </w:r>
    </w:p>
    <w:p w14:paraId="7AD791A6" w14:textId="77777777" w:rsidR="00F17971" w:rsidRPr="004C46AA" w:rsidRDefault="00F17971" w:rsidP="00F17971">
      <w:pPr>
        <w:pStyle w:val="Akapitzlist"/>
        <w:spacing w:after="120"/>
        <w:ind w:left="375"/>
        <w:contextualSpacing w:val="0"/>
        <w:jc w:val="both"/>
        <w:rPr>
          <w:rFonts w:ascii="Franklin Gothic Book" w:hAnsi="Franklin Gothic Book" w:cs="Arial"/>
          <w:bCs/>
        </w:rPr>
      </w:pPr>
      <w:r w:rsidRPr="009204C9">
        <w:rPr>
          <w:rFonts w:ascii="Franklin Gothic Book" w:hAnsi="Franklin Gothic Book" w:cstheme="minorHAnsi"/>
          <w:color w:val="000000"/>
        </w:rPr>
        <w:t xml:space="preserve">Przedmiotem zamówienia jest </w:t>
      </w:r>
      <w:r w:rsidRPr="003942B5">
        <w:rPr>
          <w:rFonts w:ascii="Franklin Gothic Book" w:hAnsi="Franklin Gothic Book" w:cs="Arial"/>
        </w:rPr>
        <w:t xml:space="preserve">wykonanie </w:t>
      </w:r>
      <w:r>
        <w:rPr>
          <w:rFonts w:ascii="Franklin Gothic Book" w:hAnsi="Franklin Gothic Book" w:cs="Arial"/>
          <w:bCs/>
          <w:szCs w:val="24"/>
        </w:rPr>
        <w:t xml:space="preserve">modułu/ów testowej instalacji zamgławiania węzłów przesypowych paliw dla </w:t>
      </w:r>
      <w:r w:rsidRPr="00810CD2">
        <w:rPr>
          <w:rFonts w:ascii="Franklin Gothic Book" w:hAnsi="Franklin Gothic Book" w:cs="Arial"/>
          <w:bCs/>
          <w:szCs w:val="24"/>
        </w:rPr>
        <w:t xml:space="preserve">przenośników taśmowych </w:t>
      </w:r>
      <w:r>
        <w:rPr>
          <w:rFonts w:ascii="Franklin Gothic Book" w:hAnsi="Franklin Gothic Book" w:cs="Arial"/>
          <w:bCs/>
        </w:rPr>
        <w:t>T-59, T-60, T-113 i T-114,</w:t>
      </w:r>
      <w:r>
        <w:rPr>
          <w:rFonts w:ascii="Franklin Gothic Book" w:hAnsi="Franklin Gothic Book" w:cs="Arial"/>
          <w:bCs/>
          <w:szCs w:val="24"/>
        </w:rPr>
        <w:t xml:space="preserve"> galerii </w:t>
      </w:r>
      <w:proofErr w:type="spellStart"/>
      <w:r>
        <w:rPr>
          <w:rFonts w:ascii="Franklin Gothic Book" w:hAnsi="Franklin Gothic Book" w:cs="Arial"/>
          <w:bCs/>
          <w:szCs w:val="24"/>
        </w:rPr>
        <w:t>przykotłowej</w:t>
      </w:r>
      <w:proofErr w:type="spellEnd"/>
      <w:r>
        <w:rPr>
          <w:rFonts w:ascii="Franklin Gothic Book" w:hAnsi="Franklin Gothic Book" w:cs="Arial"/>
          <w:bCs/>
          <w:szCs w:val="24"/>
        </w:rPr>
        <w:t xml:space="preserve"> nawęglania zewnętrznego, zasilających bloki energetyczne nr 5-6 </w:t>
      </w:r>
      <w:r w:rsidRPr="003942B5">
        <w:rPr>
          <w:rFonts w:ascii="Franklin Gothic Book" w:hAnsi="Franklin Gothic Book" w:cs="Arial"/>
          <w:bCs/>
        </w:rPr>
        <w:t>w Enea Połaniec S.A.</w:t>
      </w:r>
      <w:r>
        <w:rPr>
          <w:rFonts w:ascii="Franklin Gothic Book" w:hAnsi="Franklin Gothic Book" w:cs="Arial"/>
          <w:bCs/>
        </w:rPr>
        <w:t xml:space="preserve">. </w:t>
      </w:r>
      <w:r w:rsidRPr="006901F9">
        <w:rPr>
          <w:rFonts w:ascii="Franklin Gothic Book" w:hAnsi="Franklin Gothic Book" w:cs="Arial"/>
          <w:bCs/>
        </w:rPr>
        <w:t xml:space="preserve">Zakres </w:t>
      </w:r>
      <w:r>
        <w:rPr>
          <w:rFonts w:ascii="Franklin Gothic Book" w:hAnsi="Franklin Gothic Book" w:cs="Arial"/>
          <w:bCs/>
        </w:rPr>
        <w:t xml:space="preserve">planowanych </w:t>
      </w:r>
      <w:r w:rsidRPr="006901F9">
        <w:rPr>
          <w:rFonts w:ascii="Franklin Gothic Book" w:hAnsi="Franklin Gothic Book" w:cs="Arial"/>
          <w:bCs/>
        </w:rPr>
        <w:t>usług modernizacyjnych obejmuje</w:t>
      </w:r>
      <w:r>
        <w:rPr>
          <w:rFonts w:ascii="Franklin Gothic Book" w:hAnsi="Franklin Gothic Book" w:cs="Arial"/>
          <w:bCs/>
        </w:rPr>
        <w:t xml:space="preserve"> następujące węzły przesypowe transportu węgla, mieszaniny węgla i biomasy oraz samej biomasy na w/w bloki energetyczne:</w:t>
      </w:r>
    </w:p>
    <w:p w14:paraId="3AFB8DE2" w14:textId="77777777" w:rsidR="00F17971" w:rsidRDefault="00F17971" w:rsidP="00DE2149">
      <w:pPr>
        <w:pStyle w:val="Akapitzlist"/>
        <w:numPr>
          <w:ilvl w:val="0"/>
          <w:numId w:val="68"/>
        </w:numPr>
        <w:spacing w:after="120"/>
        <w:contextualSpacing w:val="0"/>
        <w:jc w:val="both"/>
        <w:rPr>
          <w:rFonts w:ascii="Franklin Gothic Book" w:hAnsi="Franklin Gothic Book" w:cs="Arial"/>
          <w:bCs/>
        </w:rPr>
      </w:pPr>
      <w:r>
        <w:rPr>
          <w:rFonts w:ascii="Franklin Gothic Book" w:hAnsi="Franklin Gothic Book" w:cs="Arial"/>
          <w:bCs/>
        </w:rPr>
        <w:t>Węzeł za</w:t>
      </w:r>
      <w:r w:rsidRPr="004C46AA">
        <w:rPr>
          <w:rFonts w:ascii="Franklin Gothic Book" w:hAnsi="Franklin Gothic Book" w:cs="Arial"/>
          <w:bCs/>
        </w:rPr>
        <w:t>syp</w:t>
      </w:r>
      <w:r>
        <w:rPr>
          <w:rFonts w:ascii="Franklin Gothic Book" w:hAnsi="Franklin Gothic Book" w:cs="Arial"/>
          <w:bCs/>
        </w:rPr>
        <w:t>owy</w:t>
      </w:r>
      <w:r w:rsidRPr="004C46AA">
        <w:rPr>
          <w:rFonts w:ascii="Franklin Gothic Book" w:hAnsi="Franklin Gothic Book" w:cs="Arial"/>
          <w:bCs/>
        </w:rPr>
        <w:t xml:space="preserve"> </w:t>
      </w:r>
      <w:r>
        <w:rPr>
          <w:rFonts w:ascii="Franklin Gothic Book" w:hAnsi="Franklin Gothic Book" w:cs="Arial"/>
          <w:bCs/>
        </w:rPr>
        <w:t>paliwa z dwóch przenośników taśmowych T-55 i T-56 galerii skośnej nawęglania na dwa przenośniki taśmowe rewersyjne stałe T-59 i T-60</w:t>
      </w:r>
      <w:r w:rsidRPr="004C46AA">
        <w:rPr>
          <w:rFonts w:ascii="Franklin Gothic Book" w:hAnsi="Franklin Gothic Book" w:cs="Arial"/>
          <w:bCs/>
        </w:rPr>
        <w:t xml:space="preserve">, </w:t>
      </w:r>
      <w:r>
        <w:rPr>
          <w:rFonts w:ascii="Franklin Gothic Book" w:hAnsi="Franklin Gothic Book" w:cs="Arial"/>
          <w:bCs/>
        </w:rPr>
        <w:t>który to węzeł zlokalizowany jest na poziomie +33m, pomiędzy blokami nr 4 i 5</w:t>
      </w:r>
      <w:r w:rsidRPr="004C46AA">
        <w:rPr>
          <w:rFonts w:ascii="Franklin Gothic Book" w:hAnsi="Franklin Gothic Book" w:cs="Arial"/>
          <w:bCs/>
        </w:rPr>
        <w:t xml:space="preserve"> </w:t>
      </w:r>
      <w:r>
        <w:rPr>
          <w:rFonts w:ascii="Franklin Gothic Book" w:hAnsi="Franklin Gothic Book" w:cs="Arial"/>
          <w:bCs/>
        </w:rPr>
        <w:t xml:space="preserve">w galerii </w:t>
      </w:r>
      <w:proofErr w:type="spellStart"/>
      <w:r>
        <w:rPr>
          <w:rFonts w:ascii="Franklin Gothic Book" w:hAnsi="Franklin Gothic Book" w:cs="Arial"/>
          <w:bCs/>
        </w:rPr>
        <w:t>przykotłowej</w:t>
      </w:r>
      <w:proofErr w:type="spellEnd"/>
      <w:r>
        <w:rPr>
          <w:rFonts w:ascii="Franklin Gothic Book" w:hAnsi="Franklin Gothic Book" w:cs="Arial"/>
          <w:bCs/>
        </w:rPr>
        <w:t xml:space="preserve"> nawęglania</w:t>
      </w:r>
      <w:r w:rsidRPr="004C46AA">
        <w:rPr>
          <w:rFonts w:ascii="Franklin Gothic Book" w:hAnsi="Franklin Gothic Book" w:cs="Arial"/>
          <w:bCs/>
        </w:rPr>
        <w:t xml:space="preserve">, z podziałem </w:t>
      </w:r>
      <w:r>
        <w:rPr>
          <w:rFonts w:ascii="Franklin Gothic Book" w:hAnsi="Franklin Gothic Book" w:cs="Arial"/>
          <w:bCs/>
        </w:rPr>
        <w:t>tego modułu instalacji na dwie</w:t>
      </w:r>
      <w:r w:rsidRPr="004C46AA">
        <w:rPr>
          <w:rFonts w:ascii="Franklin Gothic Book" w:hAnsi="Franklin Gothic Book" w:cs="Arial"/>
          <w:bCs/>
        </w:rPr>
        <w:t xml:space="preserve"> niezależne </w:t>
      </w:r>
      <w:r>
        <w:rPr>
          <w:rFonts w:ascii="Franklin Gothic Book" w:hAnsi="Franklin Gothic Book" w:cs="Arial"/>
          <w:bCs/>
        </w:rPr>
        <w:t>sekcje</w:t>
      </w:r>
      <w:r w:rsidRPr="004C46AA">
        <w:rPr>
          <w:rFonts w:ascii="Franklin Gothic Book" w:hAnsi="Franklin Gothic Book" w:cs="Arial"/>
          <w:bCs/>
        </w:rPr>
        <w:t xml:space="preserve"> dla każdego przenośnika</w:t>
      </w:r>
      <w:r>
        <w:rPr>
          <w:rFonts w:ascii="Franklin Gothic Book" w:hAnsi="Franklin Gothic Book" w:cs="Arial"/>
          <w:bCs/>
        </w:rPr>
        <w:t xml:space="preserve"> taśmowego oddzielnie</w:t>
      </w:r>
      <w:r w:rsidRPr="004C46AA">
        <w:rPr>
          <w:rFonts w:ascii="Franklin Gothic Book" w:hAnsi="Franklin Gothic Book" w:cs="Arial"/>
          <w:bCs/>
        </w:rPr>
        <w:t>,</w:t>
      </w:r>
      <w:r>
        <w:rPr>
          <w:rFonts w:ascii="Franklin Gothic Book" w:hAnsi="Franklin Gothic Book" w:cs="Arial"/>
          <w:bCs/>
        </w:rPr>
        <w:t xml:space="preserve"> </w:t>
      </w:r>
    </w:p>
    <w:p w14:paraId="5F7EE540" w14:textId="77777777" w:rsidR="00F17971" w:rsidRDefault="00F17971" w:rsidP="00DE2149">
      <w:pPr>
        <w:pStyle w:val="Akapitzlist"/>
        <w:numPr>
          <w:ilvl w:val="0"/>
          <w:numId w:val="68"/>
        </w:numPr>
        <w:spacing w:after="120"/>
        <w:contextualSpacing w:val="0"/>
        <w:jc w:val="both"/>
        <w:rPr>
          <w:rFonts w:ascii="Franklin Gothic Book" w:hAnsi="Franklin Gothic Book" w:cs="Arial"/>
          <w:bCs/>
        </w:rPr>
      </w:pPr>
      <w:r>
        <w:rPr>
          <w:rFonts w:ascii="Franklin Gothic Book" w:hAnsi="Franklin Gothic Book" w:cs="Arial"/>
          <w:bCs/>
        </w:rPr>
        <w:t>Węzeł za</w:t>
      </w:r>
      <w:r w:rsidRPr="004C46AA">
        <w:rPr>
          <w:rFonts w:ascii="Franklin Gothic Book" w:hAnsi="Franklin Gothic Book" w:cs="Arial"/>
          <w:bCs/>
        </w:rPr>
        <w:t>syp</w:t>
      </w:r>
      <w:r>
        <w:rPr>
          <w:rFonts w:ascii="Franklin Gothic Book" w:hAnsi="Franklin Gothic Book" w:cs="Arial"/>
          <w:bCs/>
        </w:rPr>
        <w:t>owy</w:t>
      </w:r>
      <w:r w:rsidRPr="004C46AA">
        <w:rPr>
          <w:rFonts w:ascii="Franklin Gothic Book" w:hAnsi="Franklin Gothic Book" w:cs="Arial"/>
          <w:bCs/>
        </w:rPr>
        <w:t xml:space="preserve"> </w:t>
      </w:r>
      <w:r>
        <w:rPr>
          <w:rFonts w:ascii="Franklin Gothic Book" w:hAnsi="Franklin Gothic Book" w:cs="Arial"/>
          <w:bCs/>
        </w:rPr>
        <w:t xml:space="preserve">paliwa z dwóch przenośników taśmowych rewersyjnych stałych T-59 i T-60 galerii </w:t>
      </w:r>
      <w:proofErr w:type="spellStart"/>
      <w:r>
        <w:rPr>
          <w:rFonts w:ascii="Franklin Gothic Book" w:hAnsi="Franklin Gothic Book" w:cs="Arial"/>
          <w:bCs/>
        </w:rPr>
        <w:t>przykotłowej</w:t>
      </w:r>
      <w:proofErr w:type="spellEnd"/>
      <w:r>
        <w:rPr>
          <w:rFonts w:ascii="Franklin Gothic Book" w:hAnsi="Franklin Gothic Book" w:cs="Arial"/>
          <w:bCs/>
        </w:rPr>
        <w:t xml:space="preserve"> nawęglania na dwa przenośniki taśmowe rewersyjne przejezdne T-113 i T-114</w:t>
      </w:r>
      <w:r w:rsidRPr="004C46AA">
        <w:rPr>
          <w:rFonts w:ascii="Franklin Gothic Book" w:hAnsi="Franklin Gothic Book" w:cs="Arial"/>
          <w:bCs/>
        </w:rPr>
        <w:t xml:space="preserve">, </w:t>
      </w:r>
      <w:r>
        <w:rPr>
          <w:rFonts w:ascii="Franklin Gothic Book" w:hAnsi="Franklin Gothic Book" w:cs="Arial"/>
          <w:bCs/>
        </w:rPr>
        <w:t>który to węzeł zlokalizowany jest na poziomie +27m, pomiędzy blokami nr 5 i 6</w:t>
      </w:r>
      <w:r w:rsidRPr="004C46AA">
        <w:rPr>
          <w:rFonts w:ascii="Franklin Gothic Book" w:hAnsi="Franklin Gothic Book" w:cs="Arial"/>
          <w:bCs/>
        </w:rPr>
        <w:t xml:space="preserve"> </w:t>
      </w:r>
      <w:r>
        <w:rPr>
          <w:rFonts w:ascii="Franklin Gothic Book" w:hAnsi="Franklin Gothic Book" w:cs="Arial"/>
          <w:bCs/>
        </w:rPr>
        <w:t xml:space="preserve">w galerii </w:t>
      </w:r>
      <w:proofErr w:type="spellStart"/>
      <w:r>
        <w:rPr>
          <w:rFonts w:ascii="Franklin Gothic Book" w:hAnsi="Franklin Gothic Book" w:cs="Arial"/>
          <w:bCs/>
        </w:rPr>
        <w:t>przykotłowej</w:t>
      </w:r>
      <w:proofErr w:type="spellEnd"/>
      <w:r>
        <w:rPr>
          <w:rFonts w:ascii="Franklin Gothic Book" w:hAnsi="Franklin Gothic Book" w:cs="Arial"/>
          <w:bCs/>
        </w:rPr>
        <w:t xml:space="preserve"> nawęglania</w:t>
      </w:r>
      <w:r w:rsidRPr="004C46AA">
        <w:rPr>
          <w:rFonts w:ascii="Franklin Gothic Book" w:hAnsi="Franklin Gothic Book" w:cs="Arial"/>
          <w:bCs/>
        </w:rPr>
        <w:t xml:space="preserve">, z podziałem </w:t>
      </w:r>
      <w:r>
        <w:rPr>
          <w:rFonts w:ascii="Franklin Gothic Book" w:hAnsi="Franklin Gothic Book" w:cs="Arial"/>
          <w:bCs/>
        </w:rPr>
        <w:t>tego modułu instalacji na dwie</w:t>
      </w:r>
      <w:r w:rsidRPr="004C46AA">
        <w:rPr>
          <w:rFonts w:ascii="Franklin Gothic Book" w:hAnsi="Franklin Gothic Book" w:cs="Arial"/>
          <w:bCs/>
        </w:rPr>
        <w:t xml:space="preserve"> niezależne </w:t>
      </w:r>
      <w:r>
        <w:rPr>
          <w:rFonts w:ascii="Franklin Gothic Book" w:hAnsi="Franklin Gothic Book" w:cs="Arial"/>
          <w:bCs/>
        </w:rPr>
        <w:t>sekcje</w:t>
      </w:r>
      <w:r w:rsidRPr="004C46AA">
        <w:rPr>
          <w:rFonts w:ascii="Franklin Gothic Book" w:hAnsi="Franklin Gothic Book" w:cs="Arial"/>
          <w:bCs/>
        </w:rPr>
        <w:t xml:space="preserve"> dla każdego przenośnika</w:t>
      </w:r>
      <w:r>
        <w:rPr>
          <w:rFonts w:ascii="Franklin Gothic Book" w:hAnsi="Franklin Gothic Book" w:cs="Arial"/>
          <w:bCs/>
        </w:rPr>
        <w:t xml:space="preserve"> taśmowego rewersyjnego przejezdnego oddzielnie</w:t>
      </w:r>
      <w:r w:rsidRPr="004C46AA">
        <w:rPr>
          <w:rFonts w:ascii="Franklin Gothic Book" w:hAnsi="Franklin Gothic Book" w:cs="Arial"/>
          <w:bCs/>
        </w:rPr>
        <w:t>,</w:t>
      </w:r>
      <w:r>
        <w:rPr>
          <w:rFonts w:ascii="Franklin Gothic Book" w:hAnsi="Franklin Gothic Book" w:cs="Arial"/>
          <w:bCs/>
        </w:rPr>
        <w:t xml:space="preserve"> </w:t>
      </w:r>
    </w:p>
    <w:p w14:paraId="222DB366" w14:textId="77777777" w:rsidR="00F17971" w:rsidRPr="00C32E0E" w:rsidRDefault="00F17971" w:rsidP="00DE2149">
      <w:pPr>
        <w:pStyle w:val="Akapitzlist"/>
        <w:numPr>
          <w:ilvl w:val="1"/>
          <w:numId w:val="63"/>
        </w:numPr>
        <w:spacing w:after="0"/>
        <w:jc w:val="both"/>
        <w:rPr>
          <w:rFonts w:ascii="Franklin Gothic Book" w:hAnsi="Franklin Gothic Book" w:cs="Arial"/>
          <w:b/>
          <w:bCs/>
        </w:rPr>
      </w:pPr>
      <w:r w:rsidRPr="00C32E0E">
        <w:rPr>
          <w:rFonts w:ascii="Franklin Gothic Book" w:hAnsi="Franklin Gothic Book" w:cs="Arial"/>
          <w:b/>
          <w:bCs/>
        </w:rPr>
        <w:lastRenderedPageBreak/>
        <w:t>Założenia techniczne dla prawidłowej realizacji zakresu zamówienia:</w:t>
      </w:r>
    </w:p>
    <w:p w14:paraId="4E482027" w14:textId="77777777" w:rsidR="00F17971" w:rsidRPr="00882C95"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882C95">
        <w:rPr>
          <w:rFonts w:ascii="Franklin Gothic Book" w:hAnsi="Franklin Gothic Book" w:cs="Arial"/>
          <w:bCs/>
        </w:rPr>
        <w:t>I</w:t>
      </w:r>
      <w:r>
        <w:rPr>
          <w:rFonts w:ascii="Franklin Gothic Book" w:hAnsi="Franklin Gothic Book" w:cs="Arial"/>
          <w:bCs/>
        </w:rPr>
        <w:t>nstalację</w:t>
      </w:r>
      <w:r w:rsidRPr="00882C95">
        <w:rPr>
          <w:rFonts w:ascii="Franklin Gothic Book" w:hAnsi="Franklin Gothic Book" w:cs="Arial"/>
          <w:bCs/>
        </w:rPr>
        <w:t xml:space="preserve"> zamgławiania węzł</w:t>
      </w:r>
      <w:r>
        <w:rPr>
          <w:rFonts w:ascii="Franklin Gothic Book" w:hAnsi="Franklin Gothic Book" w:cs="Arial"/>
          <w:bCs/>
        </w:rPr>
        <w:t>a</w:t>
      </w:r>
      <w:r w:rsidRPr="00882C95">
        <w:rPr>
          <w:rFonts w:ascii="Franklin Gothic Book" w:hAnsi="Franklin Gothic Book" w:cs="Arial"/>
          <w:bCs/>
        </w:rPr>
        <w:t xml:space="preserve"> zasypow</w:t>
      </w:r>
      <w:r>
        <w:rPr>
          <w:rFonts w:ascii="Franklin Gothic Book" w:hAnsi="Franklin Gothic Book" w:cs="Arial"/>
          <w:bCs/>
        </w:rPr>
        <w:t>ego</w:t>
      </w:r>
      <w:r w:rsidRPr="00882C95">
        <w:rPr>
          <w:rFonts w:ascii="Franklin Gothic Book" w:hAnsi="Franklin Gothic Book" w:cs="Arial"/>
          <w:bCs/>
        </w:rPr>
        <w:t xml:space="preserve"> </w:t>
      </w:r>
      <w:r>
        <w:rPr>
          <w:rFonts w:ascii="Franklin Gothic Book" w:hAnsi="Franklin Gothic Book" w:cs="Arial"/>
          <w:bCs/>
        </w:rPr>
        <w:t>paliwa z przenośników taśmowych T-55 i T-56 galerii skośnej nawęglania</w:t>
      </w:r>
      <w:r w:rsidRPr="00882C95">
        <w:rPr>
          <w:rFonts w:ascii="Franklin Gothic Book" w:hAnsi="Franklin Gothic Book" w:cs="Arial"/>
          <w:bCs/>
        </w:rPr>
        <w:t xml:space="preserve"> na  przenośnik</w:t>
      </w:r>
      <w:r>
        <w:rPr>
          <w:rFonts w:ascii="Franklin Gothic Book" w:hAnsi="Franklin Gothic Book" w:cs="Arial"/>
          <w:bCs/>
        </w:rPr>
        <w:t>i taśmowe</w:t>
      </w:r>
      <w:r w:rsidRPr="00882C95">
        <w:rPr>
          <w:rFonts w:ascii="Franklin Gothic Book" w:hAnsi="Franklin Gothic Book" w:cs="Arial"/>
          <w:bCs/>
        </w:rPr>
        <w:t xml:space="preserve"> </w:t>
      </w:r>
      <w:r>
        <w:rPr>
          <w:rFonts w:ascii="Franklin Gothic Book" w:hAnsi="Franklin Gothic Book" w:cs="Arial"/>
          <w:bCs/>
        </w:rPr>
        <w:t>rewersyjne stałe T-59 i T-60,</w:t>
      </w:r>
      <w:r w:rsidRPr="00882C95">
        <w:rPr>
          <w:rFonts w:ascii="Franklin Gothic Book" w:hAnsi="Franklin Gothic Book" w:cs="Arial"/>
          <w:bCs/>
        </w:rPr>
        <w:t xml:space="preserve"> należy wykonać na obu końcach </w:t>
      </w:r>
      <w:r>
        <w:rPr>
          <w:rFonts w:ascii="Franklin Gothic Book" w:hAnsi="Franklin Gothic Book" w:cs="Arial"/>
          <w:bCs/>
        </w:rPr>
        <w:t xml:space="preserve">istniejących </w:t>
      </w:r>
      <w:proofErr w:type="spellStart"/>
      <w:r>
        <w:rPr>
          <w:rFonts w:ascii="Franklin Gothic Book" w:hAnsi="Franklin Gothic Book" w:cs="Arial"/>
          <w:bCs/>
        </w:rPr>
        <w:t>bortnic</w:t>
      </w:r>
      <w:proofErr w:type="spellEnd"/>
      <w:r>
        <w:rPr>
          <w:rFonts w:ascii="Franklin Gothic Book" w:hAnsi="Franklin Gothic Book" w:cs="Arial"/>
          <w:bCs/>
        </w:rPr>
        <w:t xml:space="preserve">, zarówno </w:t>
      </w:r>
      <w:r w:rsidRPr="00882C95">
        <w:rPr>
          <w:rFonts w:ascii="Franklin Gothic Book" w:hAnsi="Franklin Gothic Book" w:cs="Arial"/>
          <w:bCs/>
        </w:rPr>
        <w:t>na zewnątrz</w:t>
      </w:r>
      <w:r>
        <w:rPr>
          <w:rFonts w:ascii="Franklin Gothic Book" w:hAnsi="Franklin Gothic Book" w:cs="Arial"/>
          <w:bCs/>
        </w:rPr>
        <w:t>, jak</w:t>
      </w:r>
      <w:r w:rsidRPr="00882C95">
        <w:rPr>
          <w:rFonts w:ascii="Franklin Gothic Book" w:hAnsi="Franklin Gothic Book" w:cs="Arial"/>
          <w:bCs/>
        </w:rPr>
        <w:t xml:space="preserve"> </w:t>
      </w:r>
      <w:r>
        <w:rPr>
          <w:rFonts w:ascii="Franklin Gothic Book" w:hAnsi="Franklin Gothic Book" w:cs="Arial"/>
          <w:bCs/>
        </w:rPr>
        <w:t xml:space="preserve">i we wnętrzu tych </w:t>
      </w:r>
      <w:proofErr w:type="spellStart"/>
      <w:r w:rsidRPr="00882C95">
        <w:rPr>
          <w:rFonts w:ascii="Franklin Gothic Book" w:hAnsi="Franklin Gothic Book" w:cs="Arial"/>
          <w:bCs/>
        </w:rPr>
        <w:t>bortnic</w:t>
      </w:r>
      <w:proofErr w:type="spellEnd"/>
      <w:r w:rsidRPr="00882C95">
        <w:rPr>
          <w:rFonts w:ascii="Franklin Gothic Book" w:hAnsi="Franklin Gothic Book" w:cs="Arial"/>
          <w:bCs/>
        </w:rPr>
        <w:t xml:space="preserve">, ze względu na </w:t>
      </w:r>
      <w:r>
        <w:rPr>
          <w:rFonts w:ascii="Franklin Gothic Book" w:hAnsi="Franklin Gothic Book" w:cs="Arial"/>
          <w:bCs/>
        </w:rPr>
        <w:t>zjawisko cofania</w:t>
      </w:r>
      <w:r w:rsidRPr="00882C95">
        <w:rPr>
          <w:rFonts w:ascii="Franklin Gothic Book" w:hAnsi="Franklin Gothic Book" w:cs="Arial"/>
          <w:bCs/>
        </w:rPr>
        <w:t xml:space="preserve"> się pyłu także w kierunku </w:t>
      </w:r>
      <w:r>
        <w:rPr>
          <w:rFonts w:ascii="Franklin Gothic Book" w:hAnsi="Franklin Gothic Book" w:cs="Arial"/>
          <w:bCs/>
        </w:rPr>
        <w:t xml:space="preserve">przeciwnym do zadanego kierunku biegu taśmy przenośnika rewersyjnego, dodatkowo w opcji pracy pojedynczego przenośnika oraz pracy jednoczesnej obu tych przenośników, </w:t>
      </w:r>
    </w:p>
    <w:p w14:paraId="400658AD" w14:textId="77777777" w:rsidR="00F17971" w:rsidRPr="009C4660"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882C95">
        <w:rPr>
          <w:rFonts w:ascii="Franklin Gothic Book" w:hAnsi="Franklin Gothic Book" w:cs="Arial"/>
          <w:bCs/>
        </w:rPr>
        <w:t>I</w:t>
      </w:r>
      <w:r>
        <w:rPr>
          <w:rFonts w:ascii="Franklin Gothic Book" w:hAnsi="Franklin Gothic Book" w:cs="Arial"/>
          <w:bCs/>
        </w:rPr>
        <w:t>nstalację</w:t>
      </w:r>
      <w:r w:rsidRPr="00882C95">
        <w:rPr>
          <w:rFonts w:ascii="Franklin Gothic Book" w:hAnsi="Franklin Gothic Book" w:cs="Arial"/>
          <w:bCs/>
        </w:rPr>
        <w:t xml:space="preserve"> zamgławiania węzł</w:t>
      </w:r>
      <w:r>
        <w:rPr>
          <w:rFonts w:ascii="Franklin Gothic Book" w:hAnsi="Franklin Gothic Book" w:cs="Arial"/>
          <w:bCs/>
        </w:rPr>
        <w:t>a zasypowego</w:t>
      </w:r>
      <w:r w:rsidRPr="00882C95">
        <w:rPr>
          <w:rFonts w:ascii="Franklin Gothic Book" w:hAnsi="Franklin Gothic Book" w:cs="Arial"/>
          <w:bCs/>
        </w:rPr>
        <w:t xml:space="preserve"> na przenośnik</w:t>
      </w:r>
      <w:r>
        <w:rPr>
          <w:rFonts w:ascii="Franklin Gothic Book" w:hAnsi="Franklin Gothic Book" w:cs="Arial"/>
          <w:bCs/>
        </w:rPr>
        <w:t>i taśmowe</w:t>
      </w:r>
      <w:r w:rsidRPr="00882C95">
        <w:rPr>
          <w:rFonts w:ascii="Franklin Gothic Book" w:hAnsi="Franklin Gothic Book" w:cs="Arial"/>
          <w:bCs/>
        </w:rPr>
        <w:t xml:space="preserve"> </w:t>
      </w:r>
      <w:r>
        <w:rPr>
          <w:rFonts w:ascii="Franklin Gothic Book" w:hAnsi="Franklin Gothic Book" w:cs="Arial"/>
          <w:bCs/>
        </w:rPr>
        <w:t xml:space="preserve">rewersyjne przejezdne T-113, T-114, </w:t>
      </w:r>
      <w:r w:rsidRPr="00882C95">
        <w:rPr>
          <w:rFonts w:ascii="Franklin Gothic Book" w:hAnsi="Franklin Gothic Book" w:cs="Arial"/>
          <w:bCs/>
        </w:rPr>
        <w:t xml:space="preserve">należy wykonać na obu końcach </w:t>
      </w:r>
      <w:r>
        <w:rPr>
          <w:rFonts w:ascii="Franklin Gothic Book" w:hAnsi="Franklin Gothic Book" w:cs="Arial"/>
          <w:bCs/>
        </w:rPr>
        <w:t xml:space="preserve">istniejących </w:t>
      </w:r>
      <w:proofErr w:type="spellStart"/>
      <w:r>
        <w:rPr>
          <w:rFonts w:ascii="Franklin Gothic Book" w:hAnsi="Franklin Gothic Book" w:cs="Arial"/>
          <w:bCs/>
        </w:rPr>
        <w:t>bortnic</w:t>
      </w:r>
      <w:proofErr w:type="spellEnd"/>
      <w:r>
        <w:rPr>
          <w:rFonts w:ascii="Franklin Gothic Book" w:hAnsi="Franklin Gothic Book" w:cs="Arial"/>
          <w:bCs/>
        </w:rPr>
        <w:t xml:space="preserve"> zarówno </w:t>
      </w:r>
      <w:r w:rsidRPr="00882C95">
        <w:rPr>
          <w:rFonts w:ascii="Franklin Gothic Book" w:hAnsi="Franklin Gothic Book" w:cs="Arial"/>
          <w:bCs/>
        </w:rPr>
        <w:t xml:space="preserve">na zewnątrz </w:t>
      </w:r>
      <w:r>
        <w:rPr>
          <w:rFonts w:ascii="Franklin Gothic Book" w:hAnsi="Franklin Gothic Book" w:cs="Arial"/>
          <w:bCs/>
        </w:rPr>
        <w:t xml:space="preserve">i we wnętrzu tych </w:t>
      </w:r>
      <w:proofErr w:type="spellStart"/>
      <w:r w:rsidRPr="00882C95">
        <w:rPr>
          <w:rFonts w:ascii="Franklin Gothic Book" w:hAnsi="Franklin Gothic Book" w:cs="Arial"/>
          <w:bCs/>
        </w:rPr>
        <w:t>bortnic</w:t>
      </w:r>
      <w:proofErr w:type="spellEnd"/>
      <w:r w:rsidRPr="00882C95">
        <w:rPr>
          <w:rFonts w:ascii="Franklin Gothic Book" w:hAnsi="Franklin Gothic Book" w:cs="Arial"/>
          <w:bCs/>
        </w:rPr>
        <w:t xml:space="preserve">, ze względu na </w:t>
      </w:r>
      <w:r>
        <w:rPr>
          <w:rFonts w:ascii="Franklin Gothic Book" w:hAnsi="Franklin Gothic Book" w:cs="Arial"/>
          <w:bCs/>
        </w:rPr>
        <w:t>zjawisko cofania</w:t>
      </w:r>
      <w:r w:rsidRPr="00882C95">
        <w:rPr>
          <w:rFonts w:ascii="Franklin Gothic Book" w:hAnsi="Franklin Gothic Book" w:cs="Arial"/>
          <w:bCs/>
        </w:rPr>
        <w:t xml:space="preserve"> się pyłu także w kierunku </w:t>
      </w:r>
      <w:r>
        <w:rPr>
          <w:rFonts w:ascii="Franklin Gothic Book" w:hAnsi="Franklin Gothic Book" w:cs="Arial"/>
          <w:bCs/>
        </w:rPr>
        <w:t>przeciwnym do zadanego aktualnie kierunku biegu taśmy przenośnika rewersyjnego,</w:t>
      </w:r>
      <w:r w:rsidRPr="00882C95">
        <w:rPr>
          <w:rFonts w:ascii="Franklin Gothic Book" w:hAnsi="Franklin Gothic Book" w:cs="Arial"/>
          <w:bCs/>
        </w:rPr>
        <w:t xml:space="preserve"> </w:t>
      </w:r>
      <w:r>
        <w:rPr>
          <w:rFonts w:ascii="Franklin Gothic Book" w:hAnsi="Franklin Gothic Book" w:cs="Arial"/>
          <w:bCs/>
        </w:rPr>
        <w:t xml:space="preserve">w opcji pracy pojedynczego przenośnika oraz pracy jednoczesnej obu tych przenośników, </w:t>
      </w:r>
    </w:p>
    <w:p w14:paraId="4E84BCE3" w14:textId="77777777" w:rsidR="00F17971" w:rsidRPr="007B36BA"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E77E5B">
        <w:rPr>
          <w:rFonts w:ascii="Franklin Gothic Book" w:hAnsi="Franklin Gothic Book" w:cs="Arial"/>
          <w:bCs/>
        </w:rPr>
        <w:t>Zasilanie w wodę dla projektowanych moduł</w:t>
      </w:r>
      <w:r>
        <w:rPr>
          <w:rFonts w:ascii="Franklin Gothic Book" w:hAnsi="Franklin Gothic Book" w:cs="Arial"/>
          <w:bCs/>
        </w:rPr>
        <w:t>ów</w:t>
      </w:r>
      <w:r w:rsidRPr="00E77E5B">
        <w:rPr>
          <w:rFonts w:ascii="Franklin Gothic Book" w:hAnsi="Franklin Gothic Book" w:cs="Arial"/>
          <w:bCs/>
        </w:rPr>
        <w:t xml:space="preserve"> </w:t>
      </w:r>
      <w:r>
        <w:rPr>
          <w:rFonts w:ascii="Franklin Gothic Book" w:hAnsi="Franklin Gothic Book" w:cs="Arial"/>
          <w:bCs/>
        </w:rPr>
        <w:t xml:space="preserve">testowej </w:t>
      </w:r>
      <w:r w:rsidRPr="00E77E5B">
        <w:rPr>
          <w:rFonts w:ascii="Franklin Gothic Book" w:hAnsi="Franklin Gothic Book" w:cs="Arial"/>
          <w:bCs/>
        </w:rPr>
        <w:t xml:space="preserve">instalacji </w:t>
      </w:r>
      <w:r>
        <w:rPr>
          <w:rFonts w:ascii="Franklin Gothic Book" w:hAnsi="Franklin Gothic Book" w:cs="Arial"/>
          <w:bCs/>
        </w:rPr>
        <w:t>za</w:t>
      </w:r>
      <w:r w:rsidRPr="00E77E5B">
        <w:rPr>
          <w:rFonts w:ascii="Franklin Gothic Book" w:hAnsi="Franklin Gothic Book" w:cs="Arial"/>
          <w:bCs/>
        </w:rPr>
        <w:t>mgł</w:t>
      </w:r>
      <w:r>
        <w:rPr>
          <w:rFonts w:ascii="Franklin Gothic Book" w:hAnsi="Franklin Gothic Book" w:cs="Arial"/>
          <w:bCs/>
        </w:rPr>
        <w:t>awiania</w:t>
      </w:r>
      <w:r w:rsidRPr="00E77E5B">
        <w:rPr>
          <w:rFonts w:ascii="Franklin Gothic Book" w:hAnsi="Franklin Gothic Book" w:cs="Arial"/>
          <w:bCs/>
        </w:rPr>
        <w:t xml:space="preserve"> należy wykonać </w:t>
      </w:r>
      <w:r>
        <w:rPr>
          <w:rFonts w:ascii="Franklin Gothic Book" w:hAnsi="Franklin Gothic Book" w:cs="Arial"/>
          <w:bCs/>
        </w:rPr>
        <w:t xml:space="preserve">z sieci zakładowej wody p.poż., </w:t>
      </w:r>
      <w:r w:rsidRPr="007B36BA">
        <w:rPr>
          <w:rFonts w:ascii="Franklin Gothic Book" w:hAnsi="Franklin Gothic Book" w:cs="Arial"/>
          <w:bCs/>
        </w:rPr>
        <w:t>zlokalizowan</w:t>
      </w:r>
      <w:r>
        <w:rPr>
          <w:rFonts w:ascii="Franklin Gothic Book" w:hAnsi="Franklin Gothic Book" w:cs="Arial"/>
          <w:bCs/>
        </w:rPr>
        <w:t>ej</w:t>
      </w:r>
      <w:r w:rsidRPr="007B36BA">
        <w:rPr>
          <w:rFonts w:ascii="Franklin Gothic Book" w:hAnsi="Franklin Gothic Book" w:cs="Arial"/>
          <w:bCs/>
        </w:rPr>
        <w:t xml:space="preserve"> na galerii </w:t>
      </w:r>
      <w:proofErr w:type="spellStart"/>
      <w:r w:rsidRPr="007B36BA">
        <w:rPr>
          <w:rFonts w:ascii="Franklin Gothic Book" w:hAnsi="Franklin Gothic Book" w:cs="Arial"/>
          <w:bCs/>
        </w:rPr>
        <w:t>przykotłowej</w:t>
      </w:r>
      <w:proofErr w:type="spellEnd"/>
      <w:r w:rsidRPr="007B36BA">
        <w:rPr>
          <w:rFonts w:ascii="Franklin Gothic Book" w:hAnsi="Franklin Gothic Book" w:cs="Arial"/>
          <w:bCs/>
        </w:rPr>
        <w:t xml:space="preserve"> nawęglania – np. z rurociągu wody p.poż. biegnącego wzdłuż bloków nr </w:t>
      </w:r>
      <w:r>
        <w:rPr>
          <w:rFonts w:ascii="Franklin Gothic Book" w:hAnsi="Franklin Gothic Book" w:cs="Arial"/>
          <w:bCs/>
        </w:rPr>
        <w:t>1</w:t>
      </w:r>
      <w:r w:rsidRPr="007B36BA">
        <w:rPr>
          <w:rFonts w:ascii="Franklin Gothic Book" w:hAnsi="Franklin Gothic Book" w:cs="Arial"/>
          <w:bCs/>
        </w:rPr>
        <w:t xml:space="preserve"> -</w:t>
      </w:r>
      <w:r>
        <w:rPr>
          <w:rFonts w:ascii="Franklin Gothic Book" w:hAnsi="Franklin Gothic Book" w:cs="Arial"/>
          <w:bCs/>
        </w:rPr>
        <w:t>8</w:t>
      </w:r>
      <w:r w:rsidRPr="007B36BA">
        <w:rPr>
          <w:rFonts w:ascii="Franklin Gothic Book" w:hAnsi="Franklin Gothic Book" w:cs="Arial"/>
          <w:bCs/>
        </w:rPr>
        <w:t xml:space="preserve">, zlokalizowanego w budynku kotłowni, na poziomie +30m przy ścianie galerii </w:t>
      </w:r>
      <w:proofErr w:type="spellStart"/>
      <w:r w:rsidRPr="007B36BA">
        <w:rPr>
          <w:rFonts w:ascii="Franklin Gothic Book" w:hAnsi="Franklin Gothic Book" w:cs="Arial"/>
          <w:bCs/>
        </w:rPr>
        <w:t>przykotłowej</w:t>
      </w:r>
      <w:proofErr w:type="spellEnd"/>
      <w:r>
        <w:rPr>
          <w:rFonts w:ascii="Franklin Gothic Book" w:hAnsi="Franklin Gothic Book" w:cs="Arial"/>
          <w:bCs/>
        </w:rPr>
        <w:t xml:space="preserve"> lub  blokowych</w:t>
      </w:r>
      <w:r w:rsidRPr="007B36BA">
        <w:rPr>
          <w:rFonts w:ascii="Franklin Gothic Book" w:hAnsi="Franklin Gothic Book" w:cs="Arial"/>
          <w:bCs/>
        </w:rPr>
        <w:t xml:space="preserve"> stacji zasilających w wodę do celów p.poż. </w:t>
      </w:r>
      <w:r>
        <w:rPr>
          <w:rFonts w:ascii="Franklin Gothic Book" w:hAnsi="Franklin Gothic Book" w:cs="Arial"/>
          <w:bCs/>
        </w:rPr>
        <w:t xml:space="preserve">istniejącej </w:t>
      </w:r>
      <w:r w:rsidRPr="007B36BA">
        <w:rPr>
          <w:rFonts w:ascii="Franklin Gothic Book" w:hAnsi="Franklin Gothic Book" w:cs="Arial"/>
          <w:bCs/>
        </w:rPr>
        <w:t>instalacji gaszenia przenośników taśmowych,</w:t>
      </w:r>
    </w:p>
    <w:p w14:paraId="554F3AB6"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 xml:space="preserve">Zamawiający dopuszcza możliwość łączenia poszczególnych modułów instalacji zamgławiania </w:t>
      </w:r>
      <w:r>
        <w:rPr>
          <w:rFonts w:ascii="Franklin Gothic Book" w:hAnsi="Franklin Gothic Book" w:cs="Arial"/>
          <w:bCs/>
        </w:rPr>
        <w:br/>
        <w:t>w większe, ale tylko w przypadku, gdy dwa lub więcej takich modułów znajduje się w bezpośrednim sąsiedztwie, a ich zasilanie będzie podłączone do jednego przyłącza wodnego,</w:t>
      </w:r>
    </w:p>
    <w:p w14:paraId="5B8C47AF"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994B05">
        <w:rPr>
          <w:rFonts w:ascii="Franklin Gothic Book" w:hAnsi="Franklin Gothic Book" w:cs="Arial"/>
          <w:bCs/>
        </w:rPr>
        <w:t xml:space="preserve">Niezależne </w:t>
      </w:r>
      <w:r>
        <w:rPr>
          <w:rFonts w:ascii="Franklin Gothic Book" w:hAnsi="Franklin Gothic Book" w:cs="Arial"/>
          <w:bCs/>
        </w:rPr>
        <w:t xml:space="preserve">moduły </w:t>
      </w:r>
      <w:r w:rsidRPr="00994B05">
        <w:rPr>
          <w:rFonts w:ascii="Franklin Gothic Book" w:hAnsi="Franklin Gothic Book" w:cs="Arial"/>
          <w:bCs/>
        </w:rPr>
        <w:t>instalacj</w:t>
      </w:r>
      <w:r>
        <w:rPr>
          <w:rFonts w:ascii="Franklin Gothic Book" w:hAnsi="Franklin Gothic Book" w:cs="Arial"/>
          <w:bCs/>
        </w:rPr>
        <w:t>i zamgławiania oraz wspólny kolektor do ich zasilania</w:t>
      </w:r>
      <w:r w:rsidRPr="00994B05">
        <w:rPr>
          <w:rFonts w:ascii="Franklin Gothic Book" w:hAnsi="Franklin Gothic Book" w:cs="Arial"/>
          <w:bCs/>
        </w:rPr>
        <w:t xml:space="preserve"> </w:t>
      </w:r>
      <w:r>
        <w:rPr>
          <w:rFonts w:ascii="Franklin Gothic Book" w:hAnsi="Franklin Gothic Book" w:cs="Arial"/>
          <w:bCs/>
        </w:rPr>
        <w:t>wodą</w:t>
      </w:r>
      <w:r w:rsidRPr="00994B05">
        <w:rPr>
          <w:rFonts w:ascii="Franklin Gothic Book" w:hAnsi="Franklin Gothic Book" w:cs="Arial"/>
          <w:bCs/>
        </w:rPr>
        <w:t xml:space="preserve"> p.poż</w:t>
      </w:r>
      <w:r>
        <w:rPr>
          <w:rFonts w:ascii="Franklin Gothic Book" w:hAnsi="Franklin Gothic Book" w:cs="Arial"/>
          <w:bCs/>
        </w:rPr>
        <w:t>, należy wyposażyć dodatkowo w ręczną armaturę</w:t>
      </w:r>
      <w:r w:rsidRPr="00994B05">
        <w:rPr>
          <w:rFonts w:ascii="Franklin Gothic Book" w:hAnsi="Franklin Gothic Book" w:cs="Arial"/>
          <w:bCs/>
        </w:rPr>
        <w:t xml:space="preserve"> serwisow</w:t>
      </w:r>
      <w:r>
        <w:rPr>
          <w:rFonts w:ascii="Franklin Gothic Book" w:hAnsi="Franklin Gothic Book" w:cs="Arial"/>
          <w:bCs/>
        </w:rPr>
        <w:t>ą,</w:t>
      </w:r>
    </w:p>
    <w:p w14:paraId="2FA6F02C"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Ciśnienie panujące w zakładowej sieci wody do celów p.poż wynosi około 0,8-1,0MPa, mierzone na poziomie 0m,</w:t>
      </w:r>
    </w:p>
    <w:p w14:paraId="32589B88" w14:textId="77777777" w:rsidR="00F17971" w:rsidRPr="001875FA"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1875FA">
        <w:rPr>
          <w:rFonts w:ascii="Franklin Gothic Book" w:hAnsi="Franklin Gothic Book"/>
        </w:rPr>
        <w:t xml:space="preserve">Projektowane </w:t>
      </w:r>
      <w:r>
        <w:rPr>
          <w:rFonts w:ascii="Franklin Gothic Book" w:hAnsi="Franklin Gothic Book"/>
        </w:rPr>
        <w:t>moduły instalacji</w:t>
      </w:r>
      <w:r w:rsidRPr="001875FA">
        <w:rPr>
          <w:rFonts w:ascii="Franklin Gothic Book" w:hAnsi="Franklin Gothic Book"/>
        </w:rPr>
        <w:t xml:space="preserve"> </w:t>
      </w:r>
      <w:r>
        <w:rPr>
          <w:rFonts w:ascii="Franklin Gothic Book" w:hAnsi="Franklin Gothic Book"/>
        </w:rPr>
        <w:t>zamgławiania, które zasilane będą wodą p.poż.,</w:t>
      </w:r>
      <w:r w:rsidRPr="001875FA">
        <w:rPr>
          <w:rFonts w:ascii="Franklin Gothic Book" w:hAnsi="Franklin Gothic Book"/>
        </w:rPr>
        <w:t xml:space="preserve"> należy wyposażyć w odpowiednie układy filtrujące</w:t>
      </w:r>
      <w:r>
        <w:rPr>
          <w:rFonts w:ascii="Franklin Gothic Book" w:hAnsi="Franklin Gothic Book"/>
        </w:rPr>
        <w:t xml:space="preserve"> po stronie zasilania, o dokładności filtrowania minimum do</w:t>
      </w:r>
      <w:r w:rsidRPr="001875FA">
        <w:rPr>
          <w:rFonts w:ascii="Franklin Gothic Book" w:hAnsi="Franklin Gothic Book"/>
        </w:rPr>
        <w:t xml:space="preserve"> </w:t>
      </w:r>
      <w:r w:rsidRPr="00521CD9">
        <w:rPr>
          <w:rFonts w:ascii="Franklin Gothic Book" w:hAnsi="Franklin Gothic Book"/>
        </w:rPr>
        <w:t>5µm</w:t>
      </w:r>
      <w:r w:rsidRPr="001875FA">
        <w:rPr>
          <w:rFonts w:ascii="Franklin Gothic Book" w:hAnsi="Franklin Gothic Book"/>
        </w:rPr>
        <w:t>, przy założeniu, że Zamawiający gwarantuje czystość wody na poziomie poniżej 0,5 mm oraz o pozostałych p</w:t>
      </w:r>
      <w:r>
        <w:rPr>
          <w:rFonts w:ascii="Franklin Gothic Book" w:hAnsi="Franklin Gothic Book"/>
        </w:rPr>
        <w:t>arametrach wody jak dla wody pitnej,</w:t>
      </w:r>
    </w:p>
    <w:p w14:paraId="0C537831"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0D2D9C">
        <w:rPr>
          <w:rFonts w:ascii="Franklin Gothic Book" w:hAnsi="Franklin Gothic Book" w:cs="Arial"/>
          <w:bCs/>
        </w:rPr>
        <w:t xml:space="preserve">Instalacje wodne </w:t>
      </w:r>
      <w:r>
        <w:rPr>
          <w:rFonts w:ascii="Franklin Gothic Book" w:hAnsi="Franklin Gothic Book" w:cs="Arial"/>
          <w:bCs/>
        </w:rPr>
        <w:t xml:space="preserve">do zasilania dysz zamgławiania </w:t>
      </w:r>
      <w:r w:rsidRPr="000D2D9C">
        <w:rPr>
          <w:rFonts w:ascii="Franklin Gothic Book" w:hAnsi="Franklin Gothic Book" w:cs="Arial"/>
          <w:bCs/>
        </w:rPr>
        <w:t xml:space="preserve">należy wykonać </w:t>
      </w:r>
      <w:r>
        <w:rPr>
          <w:rFonts w:ascii="Franklin Gothic Book" w:hAnsi="Franklin Gothic Book" w:cs="Arial"/>
          <w:bCs/>
        </w:rPr>
        <w:t xml:space="preserve">minimum </w:t>
      </w:r>
      <w:r w:rsidRPr="000D2D9C">
        <w:rPr>
          <w:rFonts w:ascii="Franklin Gothic Book" w:hAnsi="Franklin Gothic Book" w:cs="Arial"/>
          <w:bCs/>
        </w:rPr>
        <w:t xml:space="preserve">z rur ocynkowanych oraz węży elastycznych (np. gumowych) dla podłączenia </w:t>
      </w:r>
      <w:r>
        <w:rPr>
          <w:rFonts w:ascii="Franklin Gothic Book" w:hAnsi="Franklin Gothic Book" w:cs="Arial"/>
          <w:bCs/>
        </w:rPr>
        <w:t>poszczególnych dysz,</w:t>
      </w:r>
    </w:p>
    <w:p w14:paraId="7936A3B9"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FA18F8">
        <w:rPr>
          <w:rFonts w:ascii="Franklin Gothic Book" w:hAnsi="Franklin Gothic Book" w:cs="Arial"/>
          <w:bCs/>
        </w:rPr>
        <w:t xml:space="preserve">W przypadku </w:t>
      </w:r>
      <w:r>
        <w:rPr>
          <w:rFonts w:ascii="Franklin Gothic Book" w:hAnsi="Franklin Gothic Book" w:cs="Arial"/>
          <w:bCs/>
        </w:rPr>
        <w:t xml:space="preserve">wymogu wykonania dodatkowej </w:t>
      </w:r>
      <w:r w:rsidRPr="00FA18F8">
        <w:rPr>
          <w:rFonts w:ascii="Franklin Gothic Book" w:hAnsi="Franklin Gothic Book" w:cs="Arial"/>
          <w:bCs/>
        </w:rPr>
        <w:t>instalacji</w:t>
      </w:r>
      <w:r>
        <w:rPr>
          <w:rFonts w:ascii="Franklin Gothic Book" w:hAnsi="Franklin Gothic Book" w:cs="Arial"/>
          <w:bCs/>
        </w:rPr>
        <w:t>, np.</w:t>
      </w:r>
      <w:r w:rsidRPr="00FA18F8">
        <w:rPr>
          <w:rFonts w:ascii="Franklin Gothic Book" w:hAnsi="Franklin Gothic Book" w:cs="Arial"/>
          <w:bCs/>
        </w:rPr>
        <w:t xml:space="preserve"> do przedmuchiwania dysz </w:t>
      </w:r>
      <w:r>
        <w:rPr>
          <w:rFonts w:ascii="Franklin Gothic Book" w:hAnsi="Franklin Gothic Book" w:cs="Arial"/>
          <w:bCs/>
        </w:rPr>
        <w:t>zamgławiających sprężonym powietrzem</w:t>
      </w:r>
      <w:r w:rsidRPr="00FA18F8">
        <w:rPr>
          <w:rFonts w:ascii="Franklin Gothic Book" w:hAnsi="Franklin Gothic Book" w:cs="Arial"/>
          <w:bCs/>
        </w:rPr>
        <w:t>, należy jednoznacznie ustalić</w:t>
      </w:r>
      <w:r>
        <w:rPr>
          <w:rFonts w:ascii="Franklin Gothic Book" w:hAnsi="Franklin Gothic Book" w:cs="Arial"/>
          <w:bCs/>
        </w:rPr>
        <w:t xml:space="preserve"> także, czy maj</w:t>
      </w:r>
      <w:r w:rsidRPr="00FA18F8">
        <w:rPr>
          <w:rFonts w:ascii="Franklin Gothic Book" w:hAnsi="Franklin Gothic Book" w:cs="Arial"/>
          <w:bCs/>
        </w:rPr>
        <w:t>ą być przedmuchi</w:t>
      </w:r>
      <w:r>
        <w:rPr>
          <w:rFonts w:ascii="Franklin Gothic Book" w:hAnsi="Franklin Gothic Book" w:cs="Arial"/>
          <w:bCs/>
        </w:rPr>
        <w:t>wane również elektrozawory i filtry,</w:t>
      </w:r>
      <w:r w:rsidRPr="00FA18F8">
        <w:rPr>
          <w:rFonts w:ascii="Franklin Gothic Book" w:hAnsi="Franklin Gothic Book" w:cs="Arial"/>
          <w:bCs/>
        </w:rPr>
        <w:t xml:space="preserve"> </w:t>
      </w:r>
    </w:p>
    <w:p w14:paraId="4033EBB0"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Zamawiający wskaże na etapie opracowywania koncepcji technicznej, miejsca ewentualnych przyłączy do sieci sprężonego powietrza potrzeb ogólnych o ciśnieniu około 0,6MPa oraz określi warunki wykonania takich przyłączy przez Wykonawcę,</w:t>
      </w:r>
    </w:p>
    <w:p w14:paraId="22E5A5F7"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Ilość oraz lokalizacja dysz zamgławiających powinna być tak dobrana, aby skutecznie niwelować pylenie z węzłów przesypowych, a</w:t>
      </w:r>
      <w:r w:rsidRPr="001875FA">
        <w:rPr>
          <w:rFonts w:ascii="Franklin Gothic Book" w:hAnsi="Franklin Gothic Book" w:cs="Arial"/>
          <w:bCs/>
        </w:rPr>
        <w:t xml:space="preserve"> jednocześnie należy unikać zwilżania taśmy dolnej przenośników oraz urządzeń elektrycznych (</w:t>
      </w:r>
      <w:r>
        <w:rPr>
          <w:rFonts w:ascii="Franklin Gothic Book" w:hAnsi="Franklin Gothic Book" w:cs="Arial"/>
          <w:bCs/>
        </w:rPr>
        <w:t xml:space="preserve">np. </w:t>
      </w:r>
      <w:r w:rsidRPr="001875FA">
        <w:rPr>
          <w:rFonts w:ascii="Franklin Gothic Book" w:hAnsi="Franklin Gothic Book" w:cs="Arial"/>
          <w:bCs/>
        </w:rPr>
        <w:t xml:space="preserve">silniki, itp.). </w:t>
      </w:r>
      <w:r>
        <w:rPr>
          <w:rFonts w:ascii="Franklin Gothic Book" w:hAnsi="Franklin Gothic Book" w:cs="Arial"/>
          <w:bCs/>
        </w:rPr>
        <w:t>Jeśli będzie to konieczne, n</w:t>
      </w:r>
      <w:r w:rsidRPr="001875FA">
        <w:rPr>
          <w:rFonts w:ascii="Franklin Gothic Book" w:hAnsi="Franklin Gothic Book" w:cs="Arial"/>
          <w:bCs/>
        </w:rPr>
        <w:t>ależy zabezpieczyć taśmy dolne przenośników w inny sposób przed niepożądanym zwilżaniem wodą</w:t>
      </w:r>
      <w:r>
        <w:rPr>
          <w:rFonts w:ascii="Franklin Gothic Book" w:hAnsi="Franklin Gothic Book" w:cs="Arial"/>
          <w:bCs/>
        </w:rPr>
        <w:t xml:space="preserve">, </w:t>
      </w:r>
      <w:r w:rsidRPr="001875FA">
        <w:rPr>
          <w:rFonts w:ascii="Franklin Gothic Book" w:hAnsi="Franklin Gothic Book" w:cs="Arial"/>
          <w:bCs/>
        </w:rPr>
        <w:t xml:space="preserve">np. </w:t>
      </w:r>
      <w:r>
        <w:rPr>
          <w:rFonts w:ascii="Franklin Gothic Book" w:hAnsi="Franklin Gothic Book" w:cs="Arial"/>
          <w:bCs/>
        </w:rPr>
        <w:t xml:space="preserve">poprzez </w:t>
      </w:r>
      <w:r w:rsidRPr="001875FA">
        <w:rPr>
          <w:rFonts w:ascii="Franklin Gothic Book" w:hAnsi="Franklin Gothic Book" w:cs="Arial"/>
          <w:bCs/>
        </w:rPr>
        <w:t>dodatkowe kurtyny</w:t>
      </w:r>
      <w:r>
        <w:rPr>
          <w:rFonts w:ascii="Franklin Gothic Book" w:hAnsi="Franklin Gothic Book" w:cs="Arial"/>
          <w:bCs/>
        </w:rPr>
        <w:t>, a zakres ten należy do Wykonawcy,</w:t>
      </w:r>
    </w:p>
    <w:p w14:paraId="5F1CC534"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Maksymalna wydajność pojedynczej dyszy zamgławiającej nie powinna być większa niż 0,2 litra/min,</w:t>
      </w:r>
    </w:p>
    <w:p w14:paraId="6DC638E0" w14:textId="77777777" w:rsidR="00F17971" w:rsidRPr="00301532" w:rsidRDefault="00F17971" w:rsidP="00A3320C">
      <w:pPr>
        <w:pStyle w:val="Akapitzlist"/>
        <w:numPr>
          <w:ilvl w:val="0"/>
          <w:numId w:val="44"/>
        </w:numPr>
        <w:spacing w:after="120"/>
        <w:contextualSpacing w:val="0"/>
        <w:jc w:val="both"/>
        <w:rPr>
          <w:rFonts w:ascii="Franklin Gothic Book" w:hAnsi="Franklin Gothic Book" w:cs="Arial"/>
          <w:bCs/>
        </w:rPr>
      </w:pPr>
      <w:r>
        <w:rPr>
          <w:rFonts w:ascii="Franklin Gothic Book" w:hAnsi="Franklin Gothic Book" w:cs="Arial"/>
          <w:bCs/>
        </w:rPr>
        <w:lastRenderedPageBreak/>
        <w:t xml:space="preserve">Instalacja zamgławiania powinna gwarantować utrzymanie na dotychczasowym poziomie wyznaczonych stref zagrożenia wybuchowego pyłu </w:t>
      </w:r>
      <w:proofErr w:type="spellStart"/>
      <w:r>
        <w:rPr>
          <w:rFonts w:ascii="Franklin Gothic Book" w:hAnsi="Franklin Gothic Book" w:cs="Arial"/>
          <w:bCs/>
        </w:rPr>
        <w:t>biomasowego</w:t>
      </w:r>
      <w:proofErr w:type="spellEnd"/>
      <w:r>
        <w:rPr>
          <w:rFonts w:ascii="Franklin Gothic Book" w:hAnsi="Franklin Gothic Book" w:cs="Arial"/>
          <w:bCs/>
        </w:rPr>
        <w:t xml:space="preserve"> oraz węglowo-</w:t>
      </w:r>
      <w:proofErr w:type="spellStart"/>
      <w:r>
        <w:rPr>
          <w:rFonts w:ascii="Franklin Gothic Book" w:hAnsi="Franklin Gothic Book" w:cs="Arial"/>
          <w:bCs/>
        </w:rPr>
        <w:t>biomasowego</w:t>
      </w:r>
      <w:proofErr w:type="spellEnd"/>
      <w:r>
        <w:rPr>
          <w:rFonts w:ascii="Franklin Gothic Book" w:hAnsi="Franklin Gothic Book" w:cs="Arial"/>
          <w:bCs/>
        </w:rPr>
        <w:t>, określonych w aktualnym Dokumencie Zabezpieczenia przed Wybuchem z lutego 2022 roku, obowiązującym w Enea Połaniec S.A.</w:t>
      </w:r>
    </w:p>
    <w:p w14:paraId="6880D32C"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Na etapie opracowywania koncepcji technicznej, Wykonawca określi swoje potrzeby w zakresie ewentualnego montażu agregatów pompowych, w celu podniesienia ciśnienia w instalacjach zasilania wodą dysz zamgławiających oraz określi zapotrzebowanie na energię elektryczną w zakresie ich zasilania oraz sterowania pracą instalacji modułowych. Na tej podstawie Zamawiający wskaże źródła zasilania w energię elektryczną oraz wyda stosowne warunki wykonania takich przyłączy, a wykonanie takich przyłączy wraz zabezpieczeniami należy do zakresu Wykonawcy,</w:t>
      </w:r>
    </w:p>
    <w:p w14:paraId="31322B1B" w14:textId="77777777" w:rsidR="00F17971" w:rsidRPr="00DE04B6"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DE04B6">
        <w:rPr>
          <w:rFonts w:ascii="Franklin Gothic Book" w:hAnsi="Franklin Gothic Book" w:cs="Arial"/>
          <w:bCs/>
        </w:rPr>
        <w:t xml:space="preserve">Zasilanie elektrozaworów należy wykonać ze wskazanych przez Zamawiającego na etapie </w:t>
      </w:r>
      <w:r>
        <w:rPr>
          <w:rFonts w:ascii="Franklin Gothic Book" w:hAnsi="Franklin Gothic Book" w:cs="Arial"/>
          <w:bCs/>
        </w:rPr>
        <w:t>koncepcji</w:t>
      </w:r>
      <w:r w:rsidRPr="00DE04B6">
        <w:rPr>
          <w:rFonts w:ascii="Franklin Gothic Book" w:hAnsi="Franklin Gothic Book" w:cs="Arial"/>
          <w:bCs/>
        </w:rPr>
        <w:t>,  rozdzielni</w:t>
      </w:r>
      <w:r>
        <w:rPr>
          <w:rFonts w:ascii="Franklin Gothic Book" w:hAnsi="Franklin Gothic Book" w:cs="Arial"/>
          <w:bCs/>
        </w:rPr>
        <w:t>c</w:t>
      </w:r>
      <w:r w:rsidRPr="00DE04B6">
        <w:rPr>
          <w:rFonts w:ascii="Franklin Gothic Book" w:hAnsi="Franklin Gothic Book" w:cs="Arial"/>
          <w:bCs/>
        </w:rPr>
        <w:t xml:space="preserve"> elektrycznych</w:t>
      </w:r>
      <w:r>
        <w:rPr>
          <w:rFonts w:ascii="Franklin Gothic Book" w:hAnsi="Franklin Gothic Book" w:cs="Arial"/>
          <w:bCs/>
        </w:rPr>
        <w:t>,</w:t>
      </w:r>
      <w:r w:rsidRPr="00DE04B6">
        <w:rPr>
          <w:rFonts w:ascii="Franklin Gothic Book" w:hAnsi="Franklin Gothic Book" w:cs="Arial"/>
          <w:bCs/>
        </w:rPr>
        <w:t xml:space="preserve"> zlokalizowanych w pobliżu </w:t>
      </w:r>
      <w:r>
        <w:rPr>
          <w:rFonts w:ascii="Franklin Gothic Book" w:hAnsi="Franklin Gothic Book" w:cs="Arial"/>
          <w:bCs/>
        </w:rPr>
        <w:t>mont</w:t>
      </w:r>
      <w:r w:rsidRPr="00DE04B6">
        <w:rPr>
          <w:rFonts w:ascii="Franklin Gothic Book" w:hAnsi="Franklin Gothic Book" w:cs="Arial"/>
          <w:bCs/>
        </w:rPr>
        <w:t xml:space="preserve">owanych </w:t>
      </w:r>
      <w:r>
        <w:rPr>
          <w:rFonts w:ascii="Franklin Gothic Book" w:hAnsi="Franklin Gothic Book" w:cs="Arial"/>
          <w:bCs/>
        </w:rPr>
        <w:t>moduł</w:t>
      </w:r>
      <w:r w:rsidRPr="00DE04B6">
        <w:rPr>
          <w:rFonts w:ascii="Franklin Gothic Book" w:hAnsi="Franklin Gothic Book" w:cs="Arial"/>
          <w:bCs/>
        </w:rPr>
        <w:t xml:space="preserve">ów </w:t>
      </w:r>
      <w:r>
        <w:rPr>
          <w:rFonts w:ascii="Franklin Gothic Book" w:hAnsi="Franklin Gothic Book" w:cs="Arial"/>
          <w:bCs/>
        </w:rPr>
        <w:t>instalacji zamgławiania, a wykonanie takich przyłączy wraz zabezpieczeniami należy do zakresu Wykonawcy,</w:t>
      </w:r>
    </w:p>
    <w:p w14:paraId="6CAC88C4"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Pr>
          <w:rFonts w:ascii="Franklin Gothic Book" w:hAnsi="Franklin Gothic Book" w:cs="Arial"/>
          <w:bCs/>
        </w:rPr>
        <w:t>Poszczególne moduły instalacji</w:t>
      </w:r>
      <w:r w:rsidRPr="00DE04B6">
        <w:rPr>
          <w:rFonts w:ascii="Franklin Gothic Book" w:hAnsi="Franklin Gothic Book" w:cs="Arial"/>
          <w:bCs/>
        </w:rPr>
        <w:t xml:space="preserve"> </w:t>
      </w:r>
      <w:r>
        <w:rPr>
          <w:rFonts w:ascii="Franklin Gothic Book" w:hAnsi="Franklin Gothic Book" w:cs="Arial"/>
          <w:bCs/>
        </w:rPr>
        <w:t>zamgła</w:t>
      </w:r>
      <w:r w:rsidRPr="00DE04B6">
        <w:rPr>
          <w:rFonts w:ascii="Franklin Gothic Book" w:hAnsi="Franklin Gothic Book" w:cs="Arial"/>
          <w:bCs/>
        </w:rPr>
        <w:t>w</w:t>
      </w:r>
      <w:r>
        <w:rPr>
          <w:rFonts w:ascii="Franklin Gothic Book" w:hAnsi="Franklin Gothic Book" w:cs="Arial"/>
          <w:bCs/>
        </w:rPr>
        <w:t>i</w:t>
      </w:r>
      <w:r w:rsidRPr="00DE04B6">
        <w:rPr>
          <w:rFonts w:ascii="Franklin Gothic Book" w:hAnsi="Franklin Gothic Book" w:cs="Arial"/>
          <w:bCs/>
        </w:rPr>
        <w:t>a</w:t>
      </w:r>
      <w:r>
        <w:rPr>
          <w:rFonts w:ascii="Franklin Gothic Book" w:hAnsi="Franklin Gothic Book" w:cs="Arial"/>
          <w:bCs/>
        </w:rPr>
        <w:t xml:space="preserve">nia </w:t>
      </w:r>
      <w:r w:rsidRPr="00DE04B6">
        <w:rPr>
          <w:rFonts w:ascii="Franklin Gothic Book" w:hAnsi="Franklin Gothic Book" w:cs="Arial"/>
          <w:bCs/>
        </w:rPr>
        <w:t>powinn</w:t>
      </w:r>
      <w:r>
        <w:rPr>
          <w:rFonts w:ascii="Franklin Gothic Book" w:hAnsi="Franklin Gothic Book" w:cs="Arial"/>
          <w:bCs/>
        </w:rPr>
        <w:t>y</w:t>
      </w:r>
      <w:r w:rsidRPr="00DE04B6">
        <w:rPr>
          <w:rFonts w:ascii="Franklin Gothic Book" w:hAnsi="Franklin Gothic Book" w:cs="Arial"/>
          <w:bCs/>
        </w:rPr>
        <w:t xml:space="preserve"> uruchamiać się </w:t>
      </w:r>
      <w:r>
        <w:rPr>
          <w:rFonts w:ascii="Franklin Gothic Book" w:hAnsi="Franklin Gothic Book" w:cs="Arial"/>
          <w:bCs/>
        </w:rPr>
        <w:t xml:space="preserve">automatycznie </w:t>
      </w:r>
      <w:r w:rsidRPr="00DE04B6">
        <w:rPr>
          <w:rFonts w:ascii="Franklin Gothic Book" w:hAnsi="Franklin Gothic Book" w:cs="Arial"/>
          <w:bCs/>
        </w:rPr>
        <w:t xml:space="preserve">i łącznie od ruchu </w:t>
      </w:r>
      <w:r>
        <w:rPr>
          <w:rFonts w:ascii="Franklin Gothic Book" w:hAnsi="Franklin Gothic Book" w:cs="Arial"/>
          <w:bCs/>
        </w:rPr>
        <w:t xml:space="preserve">danej </w:t>
      </w:r>
      <w:r w:rsidRPr="00DE04B6">
        <w:rPr>
          <w:rFonts w:ascii="Franklin Gothic Book" w:hAnsi="Franklin Gothic Book" w:cs="Arial"/>
          <w:bCs/>
        </w:rPr>
        <w:t>taśmy</w:t>
      </w:r>
      <w:r>
        <w:rPr>
          <w:rFonts w:ascii="Franklin Gothic Book" w:hAnsi="Franklin Gothic Book" w:cs="Arial"/>
          <w:bCs/>
        </w:rPr>
        <w:t xml:space="preserve"> przenośnika</w:t>
      </w:r>
      <w:r w:rsidRPr="00DE04B6">
        <w:rPr>
          <w:rFonts w:ascii="Franklin Gothic Book" w:hAnsi="Franklin Gothic Book" w:cs="Arial"/>
          <w:bCs/>
        </w:rPr>
        <w:t xml:space="preserve">, obecności paliwa na </w:t>
      </w:r>
      <w:r>
        <w:rPr>
          <w:rFonts w:ascii="Franklin Gothic Book" w:hAnsi="Franklin Gothic Book" w:cs="Arial"/>
          <w:bCs/>
        </w:rPr>
        <w:t xml:space="preserve">tej </w:t>
      </w:r>
      <w:r w:rsidRPr="00DE04B6">
        <w:rPr>
          <w:rFonts w:ascii="Franklin Gothic Book" w:hAnsi="Franklin Gothic Book" w:cs="Arial"/>
          <w:bCs/>
        </w:rPr>
        <w:t xml:space="preserve">taśmie oraz podawania </w:t>
      </w:r>
      <w:r>
        <w:rPr>
          <w:rFonts w:ascii="Franklin Gothic Book" w:hAnsi="Franklin Gothic Book" w:cs="Arial"/>
          <w:bCs/>
        </w:rPr>
        <w:t xml:space="preserve">lub dozowania </w:t>
      </w:r>
      <w:r w:rsidRPr="00DE04B6">
        <w:rPr>
          <w:rFonts w:ascii="Franklin Gothic Book" w:hAnsi="Franklin Gothic Book" w:cs="Arial"/>
          <w:bCs/>
        </w:rPr>
        <w:t>na nie biomasy</w:t>
      </w:r>
      <w:r>
        <w:rPr>
          <w:rFonts w:ascii="Franklin Gothic Book" w:hAnsi="Franklin Gothic Book" w:cs="Arial"/>
          <w:bCs/>
        </w:rPr>
        <w:t>, z wizualizacją ich stanu pracy na</w:t>
      </w:r>
      <w:r w:rsidRPr="00DE04B6">
        <w:rPr>
          <w:rFonts w:ascii="Franklin Gothic Book" w:hAnsi="Franklin Gothic Book" w:cs="Arial"/>
          <w:bCs/>
        </w:rPr>
        <w:t xml:space="preserve"> stacji operatorskiej nastawni centralnej, </w:t>
      </w:r>
    </w:p>
    <w:p w14:paraId="3207BEDD" w14:textId="77777777" w:rsidR="00F17971" w:rsidRDefault="00F17971" w:rsidP="00DE2149">
      <w:pPr>
        <w:pStyle w:val="Akapitzlist"/>
        <w:numPr>
          <w:ilvl w:val="0"/>
          <w:numId w:val="67"/>
        </w:numPr>
        <w:spacing w:after="120"/>
        <w:ind w:left="697" w:hanging="357"/>
        <w:contextualSpacing w:val="0"/>
        <w:jc w:val="both"/>
        <w:rPr>
          <w:rFonts w:ascii="Franklin Gothic Book" w:hAnsi="Franklin Gothic Book" w:cs="Arial"/>
          <w:bCs/>
        </w:rPr>
      </w:pPr>
      <w:r w:rsidRPr="00DE04B6">
        <w:rPr>
          <w:rFonts w:ascii="Franklin Gothic Book" w:hAnsi="Franklin Gothic Book" w:cs="Arial"/>
          <w:bCs/>
        </w:rPr>
        <w:t xml:space="preserve">Powinna zostać wykonana możliwość </w:t>
      </w:r>
      <w:r>
        <w:rPr>
          <w:rFonts w:ascii="Franklin Gothic Book" w:hAnsi="Franklin Gothic Book" w:cs="Arial"/>
          <w:bCs/>
        </w:rPr>
        <w:t>sterowania zdalnego</w:t>
      </w:r>
      <w:r w:rsidRPr="00DE04B6">
        <w:rPr>
          <w:rFonts w:ascii="Franklin Gothic Book" w:hAnsi="Franklin Gothic Book" w:cs="Arial"/>
          <w:bCs/>
        </w:rPr>
        <w:t xml:space="preserve"> ze stacji operatorskiej, </w:t>
      </w:r>
      <w:r>
        <w:rPr>
          <w:rFonts w:ascii="Franklin Gothic Book" w:hAnsi="Franklin Gothic Book" w:cs="Arial"/>
          <w:bCs/>
        </w:rPr>
        <w:t xml:space="preserve">z możliwością </w:t>
      </w:r>
      <w:r w:rsidRPr="00DE04B6">
        <w:rPr>
          <w:rFonts w:ascii="Franklin Gothic Book" w:hAnsi="Franklin Gothic Book" w:cs="Arial"/>
          <w:bCs/>
        </w:rPr>
        <w:t xml:space="preserve">uruchomienia poszczególnych niezależnych </w:t>
      </w:r>
      <w:r>
        <w:rPr>
          <w:rFonts w:ascii="Franklin Gothic Book" w:hAnsi="Franklin Gothic Book" w:cs="Arial"/>
          <w:bCs/>
        </w:rPr>
        <w:t xml:space="preserve">modułów </w:t>
      </w:r>
      <w:r w:rsidRPr="00DE04B6">
        <w:rPr>
          <w:rFonts w:ascii="Franklin Gothic Book" w:hAnsi="Franklin Gothic Book" w:cs="Arial"/>
          <w:bCs/>
        </w:rPr>
        <w:t xml:space="preserve">instalacji zamgławiania oraz </w:t>
      </w:r>
      <w:r>
        <w:rPr>
          <w:rFonts w:ascii="Franklin Gothic Book" w:hAnsi="Franklin Gothic Book" w:cs="Arial"/>
          <w:bCs/>
        </w:rPr>
        <w:t xml:space="preserve">możliwość </w:t>
      </w:r>
      <w:r w:rsidRPr="00DE04B6">
        <w:rPr>
          <w:rFonts w:ascii="Franklin Gothic Book" w:hAnsi="Franklin Gothic Book" w:cs="Arial"/>
          <w:bCs/>
        </w:rPr>
        <w:t>sterowania lokalnego (serwisowego), ze skrzynek lokalnych</w:t>
      </w:r>
      <w:r>
        <w:rPr>
          <w:rFonts w:ascii="Franklin Gothic Book" w:hAnsi="Franklin Gothic Book" w:cs="Arial"/>
          <w:bCs/>
        </w:rPr>
        <w:t>,</w:t>
      </w:r>
      <w:r w:rsidRPr="00DE04B6">
        <w:rPr>
          <w:rFonts w:ascii="Franklin Gothic Book" w:hAnsi="Franklin Gothic Book" w:cs="Arial"/>
          <w:bCs/>
        </w:rPr>
        <w:t xml:space="preserve"> przypisanych dla danego </w:t>
      </w:r>
      <w:r>
        <w:rPr>
          <w:rFonts w:ascii="Franklin Gothic Book" w:hAnsi="Franklin Gothic Book" w:cs="Arial"/>
          <w:bCs/>
        </w:rPr>
        <w:t>modułu lub modułów,</w:t>
      </w:r>
    </w:p>
    <w:p w14:paraId="6E320145" w14:textId="77777777" w:rsidR="00F17971" w:rsidRPr="00815D6D"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rPr>
      </w:pPr>
      <w:r>
        <w:rPr>
          <w:rFonts w:ascii="Franklin Gothic Book" w:hAnsi="Franklin Gothic Book" w:cstheme="minorHAnsi"/>
          <w:b/>
          <w:color w:val="000000"/>
        </w:rPr>
        <w:t xml:space="preserve">SZCZEGÓŁOWY ZAKRES USŁUG DO WYKONANIA </w:t>
      </w:r>
      <w:r w:rsidRPr="00815D6D">
        <w:rPr>
          <w:rFonts w:ascii="Franklin Gothic Book" w:hAnsi="Franklin Gothic Book" w:cstheme="minorHAnsi"/>
          <w:b/>
          <w:color w:val="000000"/>
        </w:rPr>
        <w:t>PRZEDMIOTU ZAMÓWIENIA</w:t>
      </w:r>
      <w:r>
        <w:rPr>
          <w:rFonts w:ascii="Franklin Gothic Book" w:hAnsi="Franklin Gothic Book" w:cstheme="minorHAnsi"/>
          <w:b/>
          <w:color w:val="000000"/>
        </w:rPr>
        <w:t>:</w:t>
      </w:r>
    </w:p>
    <w:p w14:paraId="0F679DDE" w14:textId="77777777" w:rsidR="00F17971" w:rsidRPr="00B9228F" w:rsidRDefault="00F17971" w:rsidP="00DE2149">
      <w:pPr>
        <w:pStyle w:val="Akapitzlist"/>
        <w:numPr>
          <w:ilvl w:val="1"/>
          <w:numId w:val="64"/>
        </w:numPr>
        <w:spacing w:after="120"/>
        <w:ind w:left="738" w:hanging="454"/>
        <w:contextualSpacing w:val="0"/>
        <w:jc w:val="both"/>
        <w:rPr>
          <w:rFonts w:ascii="Franklin Gothic Book" w:hAnsi="Franklin Gothic Book" w:cs="Arial"/>
          <w:bCs/>
          <w:color w:val="000000" w:themeColor="text1"/>
        </w:rPr>
      </w:pPr>
      <w:r w:rsidRPr="00D34A50">
        <w:rPr>
          <w:rFonts w:ascii="Franklin Gothic Book" w:hAnsi="Franklin Gothic Book" w:cs="Arial"/>
          <w:bCs/>
          <w:color w:val="000000" w:themeColor="text1"/>
        </w:rPr>
        <w:t xml:space="preserve">Opracowanie </w:t>
      </w:r>
      <w:r>
        <w:rPr>
          <w:rFonts w:ascii="Franklin Gothic Book" w:hAnsi="Franklin Gothic Book" w:cs="Arial"/>
          <w:bCs/>
          <w:color w:val="000000" w:themeColor="text1"/>
        </w:rPr>
        <w:t xml:space="preserve">oraz przedstawienie Zamawiającemu ostatecznej koncepcji technicznej w zakresie </w:t>
      </w:r>
      <w:r>
        <w:rPr>
          <w:rFonts w:ascii="Franklin Gothic Book" w:hAnsi="Franklin Gothic Book" w:cs="Arial"/>
        </w:rPr>
        <w:t xml:space="preserve">wykonana testowej </w:t>
      </w:r>
      <w:r>
        <w:rPr>
          <w:rFonts w:ascii="Franklin Gothic Book" w:hAnsi="Franklin Gothic Book" w:cs="Arial"/>
          <w:bCs/>
          <w:szCs w:val="24"/>
        </w:rPr>
        <w:t xml:space="preserve">instalacji zamgławiania węzłów zasypowych i przesypowych paliwa dla </w:t>
      </w:r>
      <w:r w:rsidRPr="00810CD2">
        <w:rPr>
          <w:rFonts w:ascii="Franklin Gothic Book" w:hAnsi="Franklin Gothic Book" w:cs="Arial"/>
          <w:bCs/>
          <w:szCs w:val="24"/>
        </w:rPr>
        <w:t xml:space="preserve">przenośników taśmowych </w:t>
      </w:r>
      <w:r>
        <w:rPr>
          <w:rFonts w:ascii="Franklin Gothic Book" w:hAnsi="Franklin Gothic Book" w:cs="Arial"/>
          <w:bCs/>
          <w:szCs w:val="24"/>
        </w:rPr>
        <w:t xml:space="preserve">galerii skośnej oraz galerii </w:t>
      </w:r>
      <w:proofErr w:type="spellStart"/>
      <w:r>
        <w:rPr>
          <w:rFonts w:ascii="Franklin Gothic Book" w:hAnsi="Franklin Gothic Book" w:cs="Arial"/>
          <w:bCs/>
          <w:szCs w:val="24"/>
        </w:rPr>
        <w:t>przykotłowej</w:t>
      </w:r>
      <w:proofErr w:type="spellEnd"/>
      <w:r>
        <w:rPr>
          <w:rFonts w:ascii="Franklin Gothic Book" w:hAnsi="Franklin Gothic Book" w:cs="Arial"/>
          <w:bCs/>
          <w:szCs w:val="24"/>
        </w:rPr>
        <w:t xml:space="preserve"> nawęglania zewnętrznego, w zakresie szczegółowym, opisanym wyżej w pkt. 1.2.</w:t>
      </w:r>
    </w:p>
    <w:p w14:paraId="15201369" w14:textId="77777777" w:rsidR="00F17971" w:rsidRPr="00B9228F" w:rsidRDefault="00F17971" w:rsidP="00DE2149">
      <w:pPr>
        <w:pStyle w:val="Akapitzlist"/>
        <w:numPr>
          <w:ilvl w:val="1"/>
          <w:numId w:val="64"/>
        </w:numPr>
        <w:spacing w:after="120"/>
        <w:ind w:left="738" w:hanging="454"/>
        <w:contextualSpacing w:val="0"/>
        <w:jc w:val="both"/>
        <w:rPr>
          <w:rFonts w:ascii="Franklin Gothic Book" w:hAnsi="Franklin Gothic Book" w:cs="Arial"/>
          <w:bCs/>
          <w:color w:val="000000" w:themeColor="text1"/>
        </w:rPr>
      </w:pPr>
      <w:r w:rsidRPr="00D34A50">
        <w:rPr>
          <w:rFonts w:ascii="Franklin Gothic Book" w:hAnsi="Franklin Gothic Book" w:cs="Arial"/>
          <w:bCs/>
          <w:color w:val="000000" w:themeColor="text1"/>
        </w:rPr>
        <w:t xml:space="preserve">Opracowanie </w:t>
      </w:r>
      <w:r>
        <w:rPr>
          <w:rFonts w:ascii="Franklin Gothic Book" w:hAnsi="Franklin Gothic Book" w:cs="Arial"/>
          <w:bCs/>
          <w:color w:val="000000" w:themeColor="text1"/>
        </w:rPr>
        <w:t xml:space="preserve">oraz przedstawienie Zamawiającemu kompletnej </w:t>
      </w:r>
      <w:r w:rsidRPr="00B9228F">
        <w:rPr>
          <w:rFonts w:ascii="Franklin Gothic Book" w:hAnsi="Franklin Gothic Book" w:cs="Arial"/>
          <w:bCs/>
          <w:color w:val="000000" w:themeColor="text1"/>
        </w:rPr>
        <w:t xml:space="preserve">dokumentacji technicznej we wszystkich wymaganych branżach dla </w:t>
      </w:r>
      <w:r>
        <w:rPr>
          <w:rFonts w:ascii="Franklin Gothic Book" w:hAnsi="Franklin Gothic Book" w:cs="Arial"/>
          <w:bCs/>
          <w:color w:val="000000" w:themeColor="text1"/>
        </w:rPr>
        <w:t>opracowanej przez Wykonawcę ostateczn</w:t>
      </w:r>
      <w:r w:rsidRPr="00B9228F">
        <w:rPr>
          <w:rFonts w:ascii="Franklin Gothic Book" w:hAnsi="Franklin Gothic Book" w:cs="Arial"/>
          <w:bCs/>
          <w:color w:val="000000" w:themeColor="text1"/>
        </w:rPr>
        <w:t xml:space="preserve">ej koncepcji technologicznej </w:t>
      </w:r>
      <w:r>
        <w:rPr>
          <w:rFonts w:ascii="Franklin Gothic Book" w:hAnsi="Franklin Gothic Book" w:cs="Arial"/>
          <w:bCs/>
          <w:color w:val="000000" w:themeColor="text1"/>
        </w:rPr>
        <w:t xml:space="preserve">modułowych </w:t>
      </w:r>
      <w:r w:rsidRPr="00B9228F">
        <w:rPr>
          <w:rFonts w:ascii="Franklin Gothic Book" w:hAnsi="Franklin Gothic Book" w:cs="Arial"/>
          <w:bCs/>
          <w:szCs w:val="24"/>
        </w:rPr>
        <w:t>instalacji zamgławiania węzłów przesypowych paliwa</w:t>
      </w:r>
      <w:r w:rsidRPr="00B9228F">
        <w:rPr>
          <w:rFonts w:ascii="Franklin Gothic Book" w:hAnsi="Franklin Gothic Book" w:cs="Arial"/>
          <w:bCs/>
          <w:color w:val="000000" w:themeColor="text1"/>
        </w:rPr>
        <w:t xml:space="preserve">. </w:t>
      </w:r>
      <w:r>
        <w:rPr>
          <w:rFonts w:ascii="Franklin Gothic Book" w:hAnsi="Franklin Gothic Book" w:cs="Arial"/>
          <w:bCs/>
          <w:color w:val="000000" w:themeColor="text1"/>
        </w:rPr>
        <w:t>Z</w:t>
      </w:r>
      <w:r w:rsidRPr="00B9228F">
        <w:rPr>
          <w:rFonts w:ascii="Franklin Gothic Book" w:hAnsi="Franklin Gothic Book" w:cs="Arial"/>
          <w:bCs/>
        </w:rPr>
        <w:t xml:space="preserve">aopiniowanie </w:t>
      </w:r>
      <w:r>
        <w:rPr>
          <w:rFonts w:ascii="Franklin Gothic Book" w:hAnsi="Franklin Gothic Book" w:cs="Arial"/>
          <w:bCs/>
        </w:rPr>
        <w:t xml:space="preserve">opracowanej dokumentacji technicznej </w:t>
      </w:r>
      <w:r w:rsidRPr="00B9228F">
        <w:rPr>
          <w:rFonts w:ascii="Franklin Gothic Book" w:hAnsi="Franklin Gothic Book" w:cs="Arial"/>
          <w:bCs/>
        </w:rPr>
        <w:t>przez rzeczoznawców w zakresie wymagań bhp i p.poż.</w:t>
      </w:r>
      <w:r>
        <w:rPr>
          <w:rFonts w:ascii="Franklin Gothic Book" w:hAnsi="Franklin Gothic Book" w:cs="Arial"/>
          <w:bCs/>
        </w:rPr>
        <w:t>, jeśli jest wymagane prawem</w:t>
      </w:r>
      <w:r w:rsidRPr="00B9228F">
        <w:rPr>
          <w:rFonts w:ascii="Franklin Gothic Book" w:hAnsi="Franklin Gothic Book" w:cs="Arial"/>
          <w:bCs/>
        </w:rPr>
        <w:t xml:space="preserve">. </w:t>
      </w:r>
    </w:p>
    <w:p w14:paraId="0A955ABF" w14:textId="77777777" w:rsidR="00F17971" w:rsidRPr="00ED740B" w:rsidRDefault="00F17971" w:rsidP="00DE2149">
      <w:pPr>
        <w:pStyle w:val="Akapitzlist"/>
        <w:numPr>
          <w:ilvl w:val="1"/>
          <w:numId w:val="64"/>
        </w:numPr>
        <w:spacing w:after="120"/>
        <w:ind w:left="738" w:hanging="454"/>
        <w:contextualSpacing w:val="0"/>
        <w:jc w:val="both"/>
        <w:rPr>
          <w:rFonts w:ascii="Franklin Gothic Book" w:hAnsi="Franklin Gothic Book" w:cs="Arial"/>
          <w:bCs/>
          <w:color w:val="000000" w:themeColor="text1"/>
        </w:rPr>
      </w:pPr>
      <w:r w:rsidRPr="00ED740B">
        <w:rPr>
          <w:rFonts w:ascii="Franklin Gothic Book" w:hAnsi="Franklin Gothic Book" w:cs="Arial"/>
          <w:bCs/>
          <w:color w:val="000000" w:themeColor="text1"/>
        </w:rPr>
        <w:t xml:space="preserve">Wykonanie warsztatowe elementów konstrukcyjnych, kompletacja materiałów i urządzeń we wszystkich </w:t>
      </w:r>
      <w:r>
        <w:rPr>
          <w:rFonts w:ascii="Franklin Gothic Book" w:hAnsi="Franklin Gothic Book" w:cs="Arial"/>
          <w:bCs/>
          <w:color w:val="000000" w:themeColor="text1"/>
        </w:rPr>
        <w:t xml:space="preserve">wymaganych zakresem usług </w:t>
      </w:r>
      <w:r w:rsidRPr="00ED740B">
        <w:rPr>
          <w:rFonts w:ascii="Franklin Gothic Book" w:hAnsi="Franklin Gothic Book" w:cs="Arial"/>
          <w:bCs/>
          <w:color w:val="000000" w:themeColor="text1"/>
        </w:rPr>
        <w:t xml:space="preserve">branżach, </w:t>
      </w:r>
      <w:r w:rsidRPr="00ED740B">
        <w:rPr>
          <w:rFonts w:ascii="Franklin Gothic Book" w:hAnsi="Franklin Gothic Book" w:cs="Arial"/>
          <w:color w:val="000000" w:themeColor="text1"/>
        </w:rPr>
        <w:t xml:space="preserve">w oparciu o </w:t>
      </w:r>
      <w:r>
        <w:rPr>
          <w:rFonts w:ascii="Franklin Gothic Book" w:hAnsi="Franklin Gothic Book" w:cs="Arial"/>
          <w:color w:val="000000" w:themeColor="text1"/>
        </w:rPr>
        <w:t>wykonaną</w:t>
      </w:r>
      <w:r w:rsidRPr="00ED740B">
        <w:rPr>
          <w:rFonts w:ascii="Franklin Gothic Book" w:hAnsi="Franklin Gothic Book" w:cs="Arial"/>
          <w:color w:val="000000" w:themeColor="text1"/>
        </w:rPr>
        <w:t xml:space="preserve"> </w:t>
      </w:r>
      <w:r>
        <w:rPr>
          <w:rFonts w:ascii="Franklin Gothic Book" w:hAnsi="Franklin Gothic Book" w:cs="Arial"/>
          <w:color w:val="000000" w:themeColor="text1"/>
        </w:rPr>
        <w:t xml:space="preserve">przez Wykonawcę </w:t>
      </w:r>
      <w:r w:rsidRPr="00ED740B">
        <w:rPr>
          <w:rFonts w:ascii="Franklin Gothic Book" w:hAnsi="Franklin Gothic Book" w:cs="Arial"/>
          <w:color w:val="000000" w:themeColor="text1"/>
        </w:rPr>
        <w:t>dokumentację techniczną.</w:t>
      </w:r>
    </w:p>
    <w:p w14:paraId="1EC6FC53" w14:textId="77777777" w:rsidR="00F17971" w:rsidRDefault="00F17971" w:rsidP="00DE2149">
      <w:pPr>
        <w:pStyle w:val="Akapitzlist"/>
        <w:numPr>
          <w:ilvl w:val="1"/>
          <w:numId w:val="64"/>
        </w:numPr>
        <w:spacing w:after="120"/>
        <w:ind w:left="738" w:hanging="454"/>
        <w:contextualSpacing w:val="0"/>
        <w:jc w:val="both"/>
        <w:rPr>
          <w:rFonts w:ascii="Franklin Gothic Book" w:hAnsi="Franklin Gothic Book" w:cs="Arial"/>
          <w:color w:val="000000" w:themeColor="text1"/>
        </w:rPr>
      </w:pPr>
      <w:r w:rsidRPr="00C17D32">
        <w:rPr>
          <w:rFonts w:ascii="Franklin Gothic Book" w:hAnsi="Franklin Gothic Book" w:cs="Arial"/>
          <w:color w:val="000000" w:themeColor="text1"/>
        </w:rPr>
        <w:t xml:space="preserve">Opracowanie instrukcji technologicznej </w:t>
      </w:r>
      <w:r>
        <w:rPr>
          <w:rFonts w:ascii="Franklin Gothic Book" w:hAnsi="Franklin Gothic Book" w:cs="Arial"/>
          <w:color w:val="000000" w:themeColor="text1"/>
        </w:rPr>
        <w:t xml:space="preserve">lub IOR </w:t>
      </w:r>
      <w:r w:rsidRPr="00C17D32">
        <w:rPr>
          <w:rFonts w:ascii="Franklin Gothic Book" w:hAnsi="Franklin Gothic Book" w:cs="Arial"/>
          <w:color w:val="000000" w:themeColor="text1"/>
        </w:rPr>
        <w:t xml:space="preserve">dla bezpiecznego wykonywania usług na obiektach w Enea Połaniec S.A. oraz uzgodnienie </w:t>
      </w:r>
      <w:r>
        <w:rPr>
          <w:rFonts w:ascii="Franklin Gothic Book" w:hAnsi="Franklin Gothic Book" w:cs="Arial"/>
          <w:color w:val="000000" w:themeColor="text1"/>
        </w:rPr>
        <w:t xml:space="preserve">tych </w:t>
      </w:r>
      <w:r w:rsidRPr="00C17D32">
        <w:rPr>
          <w:rFonts w:ascii="Franklin Gothic Book" w:hAnsi="Franklin Gothic Book" w:cs="Arial"/>
          <w:color w:val="000000" w:themeColor="text1"/>
        </w:rPr>
        <w:t xml:space="preserve">dokumentów z </w:t>
      </w:r>
      <w:r>
        <w:rPr>
          <w:rFonts w:ascii="Franklin Gothic Book" w:hAnsi="Franklin Gothic Book" w:cs="Arial"/>
          <w:color w:val="000000" w:themeColor="text1"/>
        </w:rPr>
        <w:t xml:space="preserve">upoważnionymi </w:t>
      </w:r>
      <w:r w:rsidRPr="00C17D32">
        <w:rPr>
          <w:rFonts w:ascii="Franklin Gothic Book" w:hAnsi="Franklin Gothic Book" w:cs="Arial"/>
          <w:color w:val="000000" w:themeColor="text1"/>
        </w:rPr>
        <w:t>przedstawicielami Zamawiającego.</w:t>
      </w:r>
    </w:p>
    <w:p w14:paraId="52CAB2B3" w14:textId="77777777" w:rsidR="00F17971" w:rsidRPr="00C17D32" w:rsidRDefault="00F17971" w:rsidP="00DE2149">
      <w:pPr>
        <w:pStyle w:val="Akapitzlist"/>
        <w:numPr>
          <w:ilvl w:val="1"/>
          <w:numId w:val="64"/>
        </w:numPr>
        <w:spacing w:after="120"/>
        <w:ind w:left="738" w:hanging="454"/>
        <w:contextualSpacing w:val="0"/>
        <w:jc w:val="both"/>
        <w:rPr>
          <w:rFonts w:ascii="Franklin Gothic Book" w:hAnsi="Franklin Gothic Book" w:cs="Arial"/>
          <w:color w:val="000000" w:themeColor="text1"/>
        </w:rPr>
      </w:pPr>
      <w:r>
        <w:rPr>
          <w:rFonts w:ascii="Franklin Gothic Book" w:hAnsi="Franklin Gothic Book" w:cs="Arial"/>
          <w:color w:val="000000" w:themeColor="text1"/>
        </w:rPr>
        <w:t>Opracowanie harmonogramu ramowego realizacji usług na obiektach Zamawiającego oraz jego uzgodnienie z upoważnionymi w Umowie przedstawicielami Zamawiającego.</w:t>
      </w:r>
    </w:p>
    <w:p w14:paraId="45365FDC" w14:textId="77777777" w:rsidR="00F17971" w:rsidRPr="00C17D32" w:rsidRDefault="00F17971" w:rsidP="00DE2149">
      <w:pPr>
        <w:pStyle w:val="Akapitzlist"/>
        <w:numPr>
          <w:ilvl w:val="1"/>
          <w:numId w:val="64"/>
        </w:numPr>
        <w:spacing w:after="120"/>
        <w:ind w:left="737" w:hanging="567"/>
        <w:contextualSpacing w:val="0"/>
        <w:jc w:val="both"/>
        <w:rPr>
          <w:rFonts w:ascii="Franklin Gothic Book" w:hAnsi="Franklin Gothic Book" w:cs="Arial"/>
          <w:color w:val="000000" w:themeColor="text1"/>
        </w:rPr>
      </w:pPr>
      <w:r>
        <w:rPr>
          <w:rFonts w:ascii="Franklin Gothic Book" w:hAnsi="Franklin Gothic Book" w:cs="Arial"/>
          <w:color w:val="000000" w:themeColor="text1"/>
        </w:rPr>
        <w:t>D</w:t>
      </w:r>
      <w:r w:rsidRPr="00C17D32">
        <w:rPr>
          <w:rFonts w:ascii="Franklin Gothic Book" w:hAnsi="Franklin Gothic Book" w:cs="Arial"/>
          <w:color w:val="000000" w:themeColor="text1"/>
        </w:rPr>
        <w:t xml:space="preserve">ostawa przygotowanych elementów konstrukcyjnych, materiałów oraz urządzeń na plac </w:t>
      </w:r>
      <w:r>
        <w:rPr>
          <w:rFonts w:ascii="Franklin Gothic Book" w:hAnsi="Franklin Gothic Book" w:cs="Arial"/>
          <w:color w:val="000000" w:themeColor="text1"/>
        </w:rPr>
        <w:t>montażowy, zgodnie z uzgodnionym harmonogramem realizacji usług,</w:t>
      </w:r>
      <w:r w:rsidRPr="00C17D32">
        <w:rPr>
          <w:rFonts w:ascii="Franklin Gothic Book" w:hAnsi="Franklin Gothic Book" w:cs="Arial"/>
          <w:color w:val="000000" w:themeColor="text1"/>
        </w:rPr>
        <w:t xml:space="preserve"> wra</w:t>
      </w:r>
      <w:r>
        <w:rPr>
          <w:rFonts w:ascii="Franklin Gothic Book" w:hAnsi="Franklin Gothic Book" w:cs="Arial"/>
          <w:color w:val="000000" w:themeColor="text1"/>
        </w:rPr>
        <w:t xml:space="preserve">z z koniecznym ich </w:t>
      </w:r>
      <w:r>
        <w:rPr>
          <w:rFonts w:ascii="Franklin Gothic Book" w:hAnsi="Franklin Gothic Book" w:cs="Arial"/>
          <w:color w:val="000000" w:themeColor="text1"/>
        </w:rPr>
        <w:lastRenderedPageBreak/>
        <w:t>transportem technologicznym, na poziomy +27</w:t>
      </w:r>
      <w:r w:rsidRPr="00C17D32">
        <w:rPr>
          <w:rFonts w:ascii="Franklin Gothic Book" w:hAnsi="Franklin Gothic Book" w:cs="Arial"/>
          <w:color w:val="000000" w:themeColor="text1"/>
        </w:rPr>
        <w:t xml:space="preserve"> </w:t>
      </w:r>
      <w:r>
        <w:rPr>
          <w:rFonts w:ascii="Franklin Gothic Book" w:hAnsi="Franklin Gothic Book" w:cs="Arial"/>
          <w:color w:val="000000" w:themeColor="text1"/>
        </w:rPr>
        <w:t>i +33</w:t>
      </w:r>
      <w:r w:rsidRPr="00C17D32">
        <w:rPr>
          <w:rFonts w:ascii="Franklin Gothic Book" w:hAnsi="Franklin Gothic Book" w:cs="Arial"/>
          <w:color w:val="000000" w:themeColor="text1"/>
        </w:rPr>
        <w:t>m</w:t>
      </w:r>
      <w:r>
        <w:rPr>
          <w:rFonts w:ascii="Franklin Gothic Book" w:hAnsi="Franklin Gothic Book" w:cs="Arial"/>
          <w:color w:val="000000" w:themeColor="text1"/>
        </w:rPr>
        <w:t xml:space="preserve"> w budynku galerii </w:t>
      </w:r>
      <w:proofErr w:type="spellStart"/>
      <w:r>
        <w:rPr>
          <w:rFonts w:ascii="Franklin Gothic Book" w:hAnsi="Franklin Gothic Book" w:cs="Arial"/>
          <w:color w:val="000000" w:themeColor="text1"/>
        </w:rPr>
        <w:t>przykotłowej</w:t>
      </w:r>
      <w:proofErr w:type="spellEnd"/>
      <w:r>
        <w:rPr>
          <w:rFonts w:ascii="Franklin Gothic Book" w:hAnsi="Franklin Gothic Book" w:cs="Arial"/>
          <w:color w:val="000000" w:themeColor="text1"/>
        </w:rPr>
        <w:t xml:space="preserve"> nawęglania bloków nr 5 - 6</w:t>
      </w:r>
      <w:r w:rsidRPr="00C17D32">
        <w:rPr>
          <w:rFonts w:ascii="Franklin Gothic Book" w:hAnsi="Franklin Gothic Book" w:cs="Arial"/>
          <w:color w:val="000000" w:themeColor="text1"/>
        </w:rPr>
        <w:t>.</w:t>
      </w:r>
    </w:p>
    <w:p w14:paraId="520844CD" w14:textId="77777777" w:rsidR="00F17971" w:rsidRDefault="00F17971" w:rsidP="00DE2149">
      <w:pPr>
        <w:pStyle w:val="Akapitzlist"/>
        <w:numPr>
          <w:ilvl w:val="1"/>
          <w:numId w:val="64"/>
        </w:numPr>
        <w:spacing w:after="120"/>
        <w:ind w:left="737" w:hanging="567"/>
        <w:contextualSpacing w:val="0"/>
        <w:jc w:val="both"/>
        <w:rPr>
          <w:rFonts w:ascii="Franklin Gothic Book" w:hAnsi="Franklin Gothic Book" w:cs="Arial"/>
          <w:color w:val="000000" w:themeColor="text1"/>
        </w:rPr>
      </w:pPr>
      <w:r>
        <w:rPr>
          <w:rFonts w:ascii="Franklin Gothic Book" w:hAnsi="Franklin Gothic Book" w:cs="Arial"/>
          <w:color w:val="000000" w:themeColor="text1"/>
        </w:rPr>
        <w:t xml:space="preserve">Realizacja prac obiektowych zgodnie z opracowanym i uzgodnionym harmonogramem, </w:t>
      </w:r>
      <w:r>
        <w:rPr>
          <w:rFonts w:ascii="Franklin Gothic Book" w:hAnsi="Franklin Gothic Book" w:cs="Arial"/>
          <w:color w:val="000000" w:themeColor="text1"/>
        </w:rPr>
        <w:br/>
        <w:t>w następujących zakresach szczegółowych:</w:t>
      </w:r>
    </w:p>
    <w:p w14:paraId="22444A0F" w14:textId="77777777" w:rsidR="00F17971" w:rsidRPr="004D1D29"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Pr>
          <w:rFonts w:ascii="Franklin Gothic Book" w:hAnsi="Franklin Gothic Book" w:cs="Arial"/>
          <w:color w:val="000000" w:themeColor="text1"/>
        </w:rPr>
        <w:t xml:space="preserve">Wykonanie niezbędnych prac demontażowych, prac przygotowawczych, prac konstrukcyjnych, niezbędnych dla pełnej realizacji prac montażowych we wszystkich branżach, dla każdego modułu instalacji zamgławiania niezależnie, </w:t>
      </w:r>
    </w:p>
    <w:p w14:paraId="30D9F645" w14:textId="77777777" w:rsidR="00F17971" w:rsidRPr="00495A69"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Pr>
          <w:rFonts w:ascii="Franklin Gothic Book" w:hAnsi="Franklin Gothic Book" w:cs="Arial"/>
          <w:bCs/>
        </w:rPr>
        <w:t>M</w:t>
      </w:r>
      <w:r w:rsidRPr="00F11857">
        <w:rPr>
          <w:rFonts w:ascii="Franklin Gothic Book" w:hAnsi="Franklin Gothic Book" w:cs="Arial"/>
          <w:bCs/>
        </w:rPr>
        <w:t xml:space="preserve">ontaż urządzeń i instalacji </w:t>
      </w:r>
      <w:r>
        <w:rPr>
          <w:rFonts w:ascii="Franklin Gothic Book" w:hAnsi="Franklin Gothic Book" w:cs="Arial"/>
          <w:bCs/>
        </w:rPr>
        <w:t>zamgławiania</w:t>
      </w:r>
      <w:r w:rsidRPr="00F11857">
        <w:rPr>
          <w:rFonts w:ascii="Franklin Gothic Book" w:hAnsi="Franklin Gothic Book" w:cs="Arial"/>
          <w:bCs/>
        </w:rPr>
        <w:t xml:space="preserve"> wraz z </w:t>
      </w:r>
      <w:r>
        <w:rPr>
          <w:rFonts w:ascii="Franklin Gothic Book" w:hAnsi="Franklin Gothic Book" w:cs="Arial"/>
          <w:bCs/>
        </w:rPr>
        <w:t>kolektorem</w:t>
      </w:r>
      <w:r w:rsidRPr="00F11857">
        <w:rPr>
          <w:rFonts w:ascii="Franklin Gothic Book" w:hAnsi="Franklin Gothic Book" w:cs="Arial"/>
          <w:bCs/>
        </w:rPr>
        <w:t xml:space="preserve"> zasilania wodą p.poż</w:t>
      </w:r>
      <w:r>
        <w:rPr>
          <w:rFonts w:ascii="Franklin Gothic Book" w:hAnsi="Franklin Gothic Book" w:cs="Arial"/>
          <w:bCs/>
        </w:rPr>
        <w:t>.</w:t>
      </w:r>
      <w:r w:rsidRPr="00F11857">
        <w:rPr>
          <w:rFonts w:ascii="Franklin Gothic Book" w:hAnsi="Franklin Gothic Book" w:cs="Arial"/>
          <w:bCs/>
        </w:rPr>
        <w:t xml:space="preserve"> </w:t>
      </w:r>
      <w:r>
        <w:rPr>
          <w:rFonts w:ascii="Franklin Gothic Book" w:hAnsi="Franklin Gothic Book" w:cs="Arial"/>
          <w:bCs/>
        </w:rPr>
        <w:br/>
      </w:r>
      <w:r w:rsidRPr="00F11857">
        <w:rPr>
          <w:rFonts w:ascii="Franklin Gothic Book" w:hAnsi="Franklin Gothic Book" w:cs="Arial"/>
          <w:bCs/>
        </w:rPr>
        <w:t xml:space="preserve">z </w:t>
      </w:r>
      <w:r>
        <w:rPr>
          <w:rFonts w:ascii="Franklin Gothic Book" w:hAnsi="Franklin Gothic Book" w:cs="Arial"/>
          <w:bCs/>
        </w:rPr>
        <w:t>uzgodnio</w:t>
      </w:r>
      <w:r w:rsidRPr="00F11857">
        <w:rPr>
          <w:rFonts w:ascii="Franklin Gothic Book" w:hAnsi="Franklin Gothic Book" w:cs="Arial"/>
          <w:bCs/>
        </w:rPr>
        <w:t>nych źródeł (kolektorów wody p.poż.</w:t>
      </w:r>
      <w:r>
        <w:rPr>
          <w:rFonts w:ascii="Franklin Gothic Book" w:hAnsi="Franklin Gothic Book" w:cs="Arial"/>
          <w:bCs/>
        </w:rPr>
        <w:t xml:space="preserve">), wraz z koniecznym wykonaniem przyłącza, </w:t>
      </w:r>
      <w:r>
        <w:rPr>
          <w:rFonts w:ascii="Franklin Gothic Book" w:hAnsi="Franklin Gothic Book" w:cs="Arial"/>
          <w:color w:val="000000" w:themeColor="text1"/>
        </w:rPr>
        <w:t xml:space="preserve">dla każdego modułu instalacji zamgławiania niezależnie, </w:t>
      </w:r>
    </w:p>
    <w:p w14:paraId="34C98038" w14:textId="77777777" w:rsidR="00F17971" w:rsidRPr="00787563"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sidRPr="00F11857">
        <w:rPr>
          <w:rFonts w:ascii="Franklin Gothic Book" w:hAnsi="Franklin Gothic Book" w:cs="Arial"/>
          <w:bCs/>
        </w:rPr>
        <w:t xml:space="preserve">Montaż instalacji sprężonego powietrza dla potrzeb </w:t>
      </w:r>
      <w:r>
        <w:rPr>
          <w:rFonts w:ascii="Franklin Gothic Book" w:hAnsi="Franklin Gothic Book" w:cs="Arial"/>
          <w:bCs/>
        </w:rPr>
        <w:t xml:space="preserve">ewentualnego </w:t>
      </w:r>
      <w:r w:rsidRPr="00F11857">
        <w:rPr>
          <w:rFonts w:ascii="Franklin Gothic Book" w:hAnsi="Franklin Gothic Book" w:cs="Arial"/>
          <w:bCs/>
        </w:rPr>
        <w:t xml:space="preserve">przedmuchiwania wodnych instalacji </w:t>
      </w:r>
      <w:r>
        <w:rPr>
          <w:rFonts w:ascii="Franklin Gothic Book" w:hAnsi="Franklin Gothic Book" w:cs="Arial"/>
          <w:bCs/>
        </w:rPr>
        <w:t>zamgławiania</w:t>
      </w:r>
      <w:r w:rsidRPr="00F11857">
        <w:rPr>
          <w:rFonts w:ascii="Franklin Gothic Book" w:hAnsi="Franklin Gothic Book" w:cs="Arial"/>
          <w:bCs/>
        </w:rPr>
        <w:t xml:space="preserve">, </w:t>
      </w:r>
      <w:r>
        <w:rPr>
          <w:rFonts w:ascii="Franklin Gothic Book" w:hAnsi="Franklin Gothic Book" w:cs="Arial"/>
          <w:bCs/>
        </w:rPr>
        <w:t xml:space="preserve">wykonanie </w:t>
      </w:r>
      <w:r w:rsidRPr="00F11857">
        <w:rPr>
          <w:rFonts w:ascii="Franklin Gothic Book" w:hAnsi="Franklin Gothic Book" w:cs="Arial"/>
          <w:bCs/>
        </w:rPr>
        <w:t>zasilanej z kolektora powietrza potrzeb ogólnych</w:t>
      </w:r>
      <w:r>
        <w:rPr>
          <w:rFonts w:ascii="Franklin Gothic Book" w:hAnsi="Franklin Gothic Book" w:cs="Arial"/>
          <w:bCs/>
        </w:rPr>
        <w:t xml:space="preserve">, wraz z koniecznym wykonaniem przyłącza, </w:t>
      </w:r>
      <w:r>
        <w:rPr>
          <w:rFonts w:ascii="Franklin Gothic Book" w:hAnsi="Franklin Gothic Book" w:cs="Arial"/>
          <w:color w:val="000000" w:themeColor="text1"/>
        </w:rPr>
        <w:t xml:space="preserve">dla każdego modułu instalacji zamgławiania niezależnie, </w:t>
      </w:r>
    </w:p>
    <w:p w14:paraId="3148C54D" w14:textId="77777777" w:rsidR="00F17971" w:rsidRPr="00404FE8"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sidRPr="00F11857">
        <w:rPr>
          <w:rFonts w:ascii="Franklin Gothic Book" w:hAnsi="Franklin Gothic Book" w:cs="Arial"/>
          <w:bCs/>
        </w:rPr>
        <w:t xml:space="preserve">Wykonanie instalacji zasilania </w:t>
      </w:r>
      <w:r>
        <w:rPr>
          <w:rFonts w:ascii="Franklin Gothic Book" w:hAnsi="Franklin Gothic Book" w:cs="Arial"/>
          <w:bCs/>
        </w:rPr>
        <w:t xml:space="preserve">w energię </w:t>
      </w:r>
      <w:r w:rsidRPr="00F11857">
        <w:rPr>
          <w:rFonts w:ascii="Franklin Gothic Book" w:hAnsi="Franklin Gothic Book" w:cs="Arial"/>
          <w:bCs/>
        </w:rPr>
        <w:t>elektryczn</w:t>
      </w:r>
      <w:r>
        <w:rPr>
          <w:rFonts w:ascii="Franklin Gothic Book" w:hAnsi="Franklin Gothic Book" w:cs="Arial"/>
          <w:bCs/>
        </w:rPr>
        <w:t>ą</w:t>
      </w:r>
      <w:r w:rsidRPr="00F11857">
        <w:rPr>
          <w:rFonts w:ascii="Franklin Gothic Book" w:hAnsi="Franklin Gothic Book" w:cs="Arial"/>
          <w:bCs/>
        </w:rPr>
        <w:t xml:space="preserve"> dla </w:t>
      </w:r>
      <w:r>
        <w:rPr>
          <w:rFonts w:ascii="Franklin Gothic Book" w:hAnsi="Franklin Gothic Book" w:cs="Arial"/>
          <w:bCs/>
        </w:rPr>
        <w:t xml:space="preserve">agregatów pompowych (o ile będą wymagane), wykonanie zasilania w energię </w:t>
      </w:r>
      <w:r w:rsidRPr="00F11857">
        <w:rPr>
          <w:rFonts w:ascii="Franklin Gothic Book" w:hAnsi="Franklin Gothic Book" w:cs="Arial"/>
          <w:bCs/>
        </w:rPr>
        <w:t>armatury sterowanej elektrycznie</w:t>
      </w:r>
      <w:r>
        <w:rPr>
          <w:rFonts w:ascii="Franklin Gothic Book" w:hAnsi="Franklin Gothic Book" w:cs="Arial"/>
          <w:bCs/>
        </w:rPr>
        <w:t>,</w:t>
      </w:r>
      <w:r w:rsidRPr="00F11857">
        <w:rPr>
          <w:rFonts w:ascii="Franklin Gothic Book" w:hAnsi="Franklin Gothic Book" w:cs="Arial"/>
          <w:bCs/>
        </w:rPr>
        <w:t xml:space="preserve"> z rozdzielni</w:t>
      </w:r>
      <w:r>
        <w:rPr>
          <w:rFonts w:ascii="Franklin Gothic Book" w:hAnsi="Franklin Gothic Book" w:cs="Arial"/>
          <w:bCs/>
        </w:rPr>
        <w:t>c</w:t>
      </w:r>
      <w:r w:rsidRPr="00F11857">
        <w:rPr>
          <w:rFonts w:ascii="Franklin Gothic Book" w:hAnsi="Franklin Gothic Book" w:cs="Arial"/>
          <w:bCs/>
        </w:rPr>
        <w:t xml:space="preserve"> wskazanych przez Zamawiającego, wraz z koniecznym doposażeniem</w:t>
      </w:r>
      <w:r>
        <w:rPr>
          <w:rFonts w:ascii="Franklin Gothic Book" w:hAnsi="Franklin Gothic Book" w:cs="Arial"/>
          <w:bCs/>
        </w:rPr>
        <w:t xml:space="preserve"> tych rozdzielnic, </w:t>
      </w:r>
      <w:r>
        <w:rPr>
          <w:rFonts w:ascii="Franklin Gothic Book" w:hAnsi="Franklin Gothic Book" w:cs="Arial"/>
          <w:color w:val="000000" w:themeColor="text1"/>
        </w:rPr>
        <w:t xml:space="preserve">dla każdego modułu instalacji zamgławiania niezależnie, </w:t>
      </w:r>
    </w:p>
    <w:p w14:paraId="4FC5F676" w14:textId="77777777" w:rsidR="00F17971" w:rsidRPr="00755B5F"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sidRPr="008B4F82">
        <w:rPr>
          <w:rFonts w:ascii="Franklin Gothic Book" w:hAnsi="Franklin Gothic Book" w:cs="Arial"/>
          <w:bCs/>
        </w:rPr>
        <w:t xml:space="preserve">Wykonanie instalacji sterowniczej sterowania automatycznego procesem </w:t>
      </w:r>
      <w:r>
        <w:rPr>
          <w:rFonts w:ascii="Franklin Gothic Book" w:hAnsi="Franklin Gothic Book" w:cs="Arial"/>
          <w:bCs/>
        </w:rPr>
        <w:t>zamgławia</w:t>
      </w:r>
      <w:r w:rsidRPr="008B4F82">
        <w:rPr>
          <w:rFonts w:ascii="Franklin Gothic Book" w:hAnsi="Franklin Gothic Book" w:cs="Arial"/>
          <w:bCs/>
        </w:rPr>
        <w:t xml:space="preserve">nia </w:t>
      </w:r>
      <w:r>
        <w:rPr>
          <w:rFonts w:ascii="Franklin Gothic Book" w:hAnsi="Franklin Gothic Book" w:cs="Arial"/>
          <w:bCs/>
        </w:rPr>
        <w:t xml:space="preserve">poszczególnych węzłów zasypowych i przesypowych w funkcji </w:t>
      </w:r>
      <w:r w:rsidRPr="008B4F82">
        <w:rPr>
          <w:rFonts w:ascii="Franklin Gothic Book" w:hAnsi="Franklin Gothic Book" w:cs="Arial"/>
          <w:bCs/>
        </w:rPr>
        <w:t xml:space="preserve">od ruchu </w:t>
      </w:r>
      <w:r>
        <w:rPr>
          <w:rFonts w:ascii="Franklin Gothic Book" w:hAnsi="Franklin Gothic Book" w:cs="Arial"/>
          <w:bCs/>
        </w:rPr>
        <w:t xml:space="preserve">taśmy </w:t>
      </w:r>
      <w:r w:rsidRPr="008B4F82">
        <w:rPr>
          <w:rFonts w:ascii="Franklin Gothic Book" w:hAnsi="Franklin Gothic Book" w:cs="Arial"/>
          <w:bCs/>
        </w:rPr>
        <w:t xml:space="preserve">danych przenośników taśmowych oraz </w:t>
      </w:r>
      <w:r>
        <w:rPr>
          <w:rFonts w:ascii="Franklin Gothic Book" w:hAnsi="Franklin Gothic Book" w:cs="Arial"/>
          <w:bCs/>
        </w:rPr>
        <w:t xml:space="preserve">w funkcji od </w:t>
      </w:r>
      <w:r w:rsidRPr="008B4F82">
        <w:rPr>
          <w:rFonts w:ascii="Franklin Gothic Book" w:hAnsi="Franklin Gothic Book" w:cs="Arial"/>
          <w:bCs/>
        </w:rPr>
        <w:t xml:space="preserve">podawania </w:t>
      </w:r>
      <w:r>
        <w:rPr>
          <w:rFonts w:ascii="Franklin Gothic Book" w:hAnsi="Franklin Gothic Book" w:cs="Arial"/>
          <w:bCs/>
        </w:rPr>
        <w:t xml:space="preserve">(obecności paliwa na taśmie) </w:t>
      </w:r>
      <w:r w:rsidRPr="008B4F82">
        <w:rPr>
          <w:rFonts w:ascii="Franklin Gothic Book" w:hAnsi="Franklin Gothic Book" w:cs="Arial"/>
          <w:bCs/>
        </w:rPr>
        <w:t xml:space="preserve">na nie biomasy, z funkcjami sterowania zdalnego z nastawni centralnej </w:t>
      </w:r>
      <w:r>
        <w:rPr>
          <w:rFonts w:ascii="Franklin Gothic Book" w:hAnsi="Franklin Gothic Book" w:cs="Arial"/>
          <w:bCs/>
        </w:rPr>
        <w:t xml:space="preserve">oraz sterowania </w:t>
      </w:r>
      <w:r w:rsidRPr="008B4F82">
        <w:rPr>
          <w:rFonts w:ascii="Franklin Gothic Book" w:hAnsi="Franklin Gothic Book" w:cs="Arial"/>
          <w:bCs/>
        </w:rPr>
        <w:t>lokalnego (serwisowego)</w:t>
      </w:r>
      <w:r>
        <w:rPr>
          <w:rFonts w:ascii="Franklin Gothic Book" w:hAnsi="Franklin Gothic Book" w:cs="Arial"/>
          <w:bCs/>
        </w:rPr>
        <w:t xml:space="preserve"> ze skrzynek sterowania, </w:t>
      </w:r>
      <w:r>
        <w:rPr>
          <w:rFonts w:ascii="Franklin Gothic Book" w:hAnsi="Franklin Gothic Book" w:cs="Arial"/>
          <w:color w:val="000000" w:themeColor="text1"/>
        </w:rPr>
        <w:t xml:space="preserve">dla każdego modułu lub połączonych ze względów technologicznych modułów instalacji zamgławiania niezależnie, </w:t>
      </w:r>
    </w:p>
    <w:p w14:paraId="788CDE63" w14:textId="77777777" w:rsidR="00F17971" w:rsidRPr="00D73C2C"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sidRPr="008B4F82">
        <w:rPr>
          <w:rFonts w:ascii="Franklin Gothic Book" w:hAnsi="Franklin Gothic Book" w:cs="Arial"/>
          <w:bCs/>
        </w:rPr>
        <w:t xml:space="preserve">Wykonanie wizualizacji stanów pracy </w:t>
      </w:r>
      <w:r>
        <w:rPr>
          <w:rFonts w:ascii="Franklin Gothic Book" w:hAnsi="Franklin Gothic Book" w:cs="Arial"/>
          <w:bCs/>
        </w:rPr>
        <w:t xml:space="preserve">poszczególnych modułów </w:t>
      </w:r>
      <w:r w:rsidRPr="008B4F82">
        <w:rPr>
          <w:rFonts w:ascii="Franklin Gothic Book" w:hAnsi="Franklin Gothic Book" w:cs="Arial"/>
          <w:bCs/>
        </w:rPr>
        <w:t xml:space="preserve">instalacji </w:t>
      </w:r>
      <w:r>
        <w:rPr>
          <w:rFonts w:ascii="Franklin Gothic Book" w:hAnsi="Franklin Gothic Book" w:cs="Arial"/>
          <w:bCs/>
        </w:rPr>
        <w:t>zamgławiania</w:t>
      </w:r>
      <w:r w:rsidRPr="008B4F82">
        <w:rPr>
          <w:rFonts w:ascii="Franklin Gothic Book" w:hAnsi="Franklin Gothic Book" w:cs="Arial"/>
          <w:bCs/>
        </w:rPr>
        <w:t xml:space="preserve"> dla poszczególnych </w:t>
      </w:r>
      <w:r>
        <w:rPr>
          <w:rFonts w:ascii="Franklin Gothic Book" w:hAnsi="Franklin Gothic Book" w:cs="Arial"/>
          <w:bCs/>
        </w:rPr>
        <w:t xml:space="preserve">węzłów zasypowych i przesypowych </w:t>
      </w:r>
      <w:r w:rsidRPr="008B4F82">
        <w:rPr>
          <w:rFonts w:ascii="Franklin Gothic Book" w:hAnsi="Franklin Gothic Book" w:cs="Arial"/>
          <w:bCs/>
        </w:rPr>
        <w:t xml:space="preserve">przenośników </w:t>
      </w:r>
      <w:r>
        <w:rPr>
          <w:rFonts w:ascii="Franklin Gothic Book" w:hAnsi="Franklin Gothic Book" w:cs="Arial"/>
          <w:bCs/>
        </w:rPr>
        <w:t xml:space="preserve">taśmowych </w:t>
      </w:r>
      <w:r w:rsidRPr="008B4F82">
        <w:rPr>
          <w:rFonts w:ascii="Franklin Gothic Book" w:hAnsi="Franklin Gothic Book" w:cs="Arial"/>
          <w:bCs/>
        </w:rPr>
        <w:t>na stacji op</w:t>
      </w:r>
      <w:r>
        <w:rPr>
          <w:rFonts w:ascii="Franklin Gothic Book" w:hAnsi="Franklin Gothic Book" w:cs="Arial"/>
          <w:bCs/>
        </w:rPr>
        <w:t xml:space="preserve">eratorskiej nastawni centralnej, </w:t>
      </w:r>
      <w:r>
        <w:rPr>
          <w:rFonts w:ascii="Franklin Gothic Book" w:hAnsi="Franklin Gothic Book" w:cs="Arial"/>
          <w:color w:val="000000" w:themeColor="text1"/>
        </w:rPr>
        <w:t xml:space="preserve">dla każdego modułu i każdej sekcji instalacji zamgławiania niezależnie, </w:t>
      </w:r>
    </w:p>
    <w:p w14:paraId="4F3C6DC8" w14:textId="77777777" w:rsidR="00F17971" w:rsidRPr="005E1C6E" w:rsidRDefault="00F17971" w:rsidP="00DE2149">
      <w:pPr>
        <w:pStyle w:val="Akapitzlist"/>
        <w:numPr>
          <w:ilvl w:val="0"/>
          <w:numId w:val="65"/>
        </w:numPr>
        <w:spacing w:after="120"/>
        <w:contextualSpacing w:val="0"/>
        <w:jc w:val="both"/>
        <w:rPr>
          <w:rFonts w:ascii="Franklin Gothic Book" w:hAnsi="Franklin Gothic Book" w:cs="Arial"/>
          <w:color w:val="000000" w:themeColor="text1"/>
        </w:rPr>
      </w:pPr>
      <w:r>
        <w:rPr>
          <w:rFonts w:ascii="Franklin Gothic Book" w:hAnsi="Franklin Gothic Book" w:cs="Arial"/>
          <w:color w:val="000000" w:themeColor="text1"/>
        </w:rPr>
        <w:t xml:space="preserve">Wykonanie pomiarów rezystancji instalacji elektrycznych zasilania i sterowania przed podaniem napięcia, dla każdego modułu instalacji zamgławiania niezależnie, </w:t>
      </w:r>
      <w:r w:rsidRPr="005E1C6E">
        <w:rPr>
          <w:rFonts w:ascii="Franklin Gothic Book" w:hAnsi="Franklin Gothic Book" w:cs="Arial"/>
          <w:color w:val="000000" w:themeColor="text1"/>
        </w:rPr>
        <w:t xml:space="preserve">wykonanie pomiarów elektrycznych po podaniu napięcia, sporządzenie wymaganej przez Zamawiającego </w:t>
      </w:r>
      <w:r>
        <w:rPr>
          <w:rFonts w:ascii="Franklin Gothic Book" w:hAnsi="Franklin Gothic Book" w:cs="Arial"/>
          <w:color w:val="000000" w:themeColor="text1"/>
        </w:rPr>
        <w:t xml:space="preserve">kompletnej </w:t>
      </w:r>
      <w:r w:rsidRPr="005E1C6E">
        <w:rPr>
          <w:rFonts w:ascii="Franklin Gothic Book" w:hAnsi="Franklin Gothic Book" w:cs="Arial"/>
          <w:color w:val="000000" w:themeColor="text1"/>
        </w:rPr>
        <w:t xml:space="preserve">dokumentacji powykonawczej wraz z koniecznymi protokołami pomiarowymi, </w:t>
      </w:r>
    </w:p>
    <w:p w14:paraId="5C4C6832" w14:textId="77777777" w:rsidR="00F17971" w:rsidRPr="00397C2C" w:rsidRDefault="00F17971" w:rsidP="00DE2149">
      <w:pPr>
        <w:numPr>
          <w:ilvl w:val="0"/>
          <w:numId w:val="65"/>
        </w:numPr>
        <w:spacing w:after="120" w:line="276" w:lineRule="auto"/>
        <w:ind w:left="1094" w:hanging="357"/>
        <w:jc w:val="both"/>
        <w:rPr>
          <w:rFonts w:ascii="Franklin Gothic Book" w:hAnsi="Franklin Gothic Book" w:cs="Arial"/>
          <w:bCs/>
        </w:rPr>
      </w:pPr>
      <w:r>
        <w:rPr>
          <w:rFonts w:ascii="Franklin Gothic Book" w:hAnsi="Franklin Gothic Book" w:cs="Arial"/>
          <w:bCs/>
        </w:rPr>
        <w:t>O</w:t>
      </w:r>
      <w:r w:rsidRPr="00397C2C">
        <w:rPr>
          <w:rFonts w:ascii="Franklin Gothic Book" w:hAnsi="Franklin Gothic Book" w:cs="Arial"/>
          <w:bCs/>
        </w:rPr>
        <w:t xml:space="preserve">pracowanie </w:t>
      </w:r>
      <w:r>
        <w:rPr>
          <w:rFonts w:ascii="Franklin Gothic Book" w:hAnsi="Franklin Gothic Book" w:cs="Arial"/>
          <w:bCs/>
        </w:rPr>
        <w:t xml:space="preserve">propozycji </w:t>
      </w:r>
      <w:r w:rsidRPr="00397C2C">
        <w:rPr>
          <w:rFonts w:ascii="Franklin Gothic Book" w:hAnsi="Franklin Gothic Book" w:cs="Arial"/>
          <w:bCs/>
        </w:rPr>
        <w:t xml:space="preserve">zmian </w:t>
      </w:r>
      <w:r>
        <w:rPr>
          <w:rFonts w:ascii="Franklin Gothic Book" w:hAnsi="Franklin Gothic Book" w:cs="Arial"/>
          <w:bCs/>
        </w:rPr>
        <w:t xml:space="preserve">zapisów </w:t>
      </w:r>
      <w:r w:rsidRPr="00397C2C">
        <w:rPr>
          <w:rFonts w:ascii="Franklin Gothic Book" w:hAnsi="Franklin Gothic Book" w:cs="Arial"/>
          <w:bCs/>
        </w:rPr>
        <w:t xml:space="preserve">do obowiązującej </w:t>
      </w:r>
      <w:r>
        <w:rPr>
          <w:rFonts w:ascii="Franklin Gothic Book" w:hAnsi="Franklin Gothic Book" w:cs="Arial"/>
          <w:bCs/>
        </w:rPr>
        <w:t xml:space="preserve">u Zamawiającego </w:t>
      </w:r>
      <w:r w:rsidRPr="00397C2C">
        <w:rPr>
          <w:rFonts w:ascii="Franklin Gothic Book" w:hAnsi="Franklin Gothic Book" w:cs="Arial"/>
          <w:bCs/>
        </w:rPr>
        <w:t>instrukcji eksploatacji</w:t>
      </w:r>
      <w:r>
        <w:rPr>
          <w:rFonts w:ascii="Franklin Gothic Book" w:hAnsi="Franklin Gothic Book" w:cs="Arial"/>
          <w:bCs/>
        </w:rPr>
        <w:t xml:space="preserve"> przenośników taśmowych nr </w:t>
      </w:r>
      <w:r w:rsidRPr="008535D3">
        <w:rPr>
          <w:rFonts w:ascii="Franklin Gothic Book" w:hAnsi="Franklin Gothic Book" w:cs="Arial"/>
          <w:bCs/>
        </w:rPr>
        <w:t>I/MR/E/54/2018</w:t>
      </w:r>
      <w:r w:rsidRPr="00397C2C">
        <w:rPr>
          <w:rFonts w:ascii="Franklin Gothic Book" w:hAnsi="Franklin Gothic Book" w:cs="Arial"/>
          <w:bCs/>
        </w:rPr>
        <w:t>,</w:t>
      </w:r>
      <w:r>
        <w:rPr>
          <w:rFonts w:ascii="Franklin Gothic Book" w:hAnsi="Franklin Gothic Book" w:cs="Arial"/>
          <w:bCs/>
        </w:rPr>
        <w:t xml:space="preserve"> w zakresie dotyczącym przedmiotu zamówienia,</w:t>
      </w:r>
      <w:r w:rsidRPr="00397C2C">
        <w:rPr>
          <w:rFonts w:ascii="Franklin Gothic Book" w:hAnsi="Franklin Gothic Book" w:cs="Arial"/>
          <w:bCs/>
        </w:rPr>
        <w:t xml:space="preserve"> </w:t>
      </w:r>
      <w:r>
        <w:rPr>
          <w:rFonts w:ascii="Franklin Gothic Book" w:hAnsi="Franklin Gothic Book" w:cs="Arial"/>
          <w:bCs/>
        </w:rPr>
        <w:t>prze</w:t>
      </w:r>
      <w:r w:rsidRPr="00397C2C">
        <w:rPr>
          <w:rFonts w:ascii="Franklin Gothic Book" w:hAnsi="Franklin Gothic Book" w:cs="Arial"/>
          <w:bCs/>
        </w:rPr>
        <w:t>szkolenie obsługi</w:t>
      </w:r>
      <w:r>
        <w:rPr>
          <w:rFonts w:ascii="Franklin Gothic Book" w:hAnsi="Franklin Gothic Book" w:cs="Arial"/>
          <w:bCs/>
        </w:rPr>
        <w:t xml:space="preserve"> w tym zakresie</w:t>
      </w:r>
      <w:r w:rsidRPr="00397C2C">
        <w:rPr>
          <w:rFonts w:ascii="Franklin Gothic Book" w:hAnsi="Franklin Gothic Book" w:cs="Arial"/>
          <w:bCs/>
        </w:rPr>
        <w:t>,</w:t>
      </w:r>
    </w:p>
    <w:p w14:paraId="7A463E7F" w14:textId="77777777" w:rsidR="00F17971" w:rsidRPr="00397C2C" w:rsidRDefault="00F17971" w:rsidP="00DE2149">
      <w:pPr>
        <w:numPr>
          <w:ilvl w:val="0"/>
          <w:numId w:val="65"/>
        </w:numPr>
        <w:spacing w:after="120" w:line="276" w:lineRule="auto"/>
        <w:ind w:left="1094" w:hanging="357"/>
        <w:jc w:val="both"/>
        <w:rPr>
          <w:rFonts w:ascii="Franklin Gothic Book" w:hAnsi="Franklin Gothic Book" w:cs="Arial"/>
          <w:bCs/>
        </w:rPr>
      </w:pPr>
      <w:r w:rsidRPr="00397C2C">
        <w:rPr>
          <w:rFonts w:ascii="Franklin Gothic Book" w:hAnsi="Franklin Gothic Book" w:cs="Arial"/>
          <w:bCs/>
        </w:rPr>
        <w:t xml:space="preserve">Uruchomienie poszczególnych </w:t>
      </w:r>
      <w:r>
        <w:rPr>
          <w:rFonts w:ascii="Franklin Gothic Book" w:hAnsi="Franklin Gothic Book" w:cs="Arial"/>
          <w:bCs/>
        </w:rPr>
        <w:t>modu</w:t>
      </w:r>
      <w:r w:rsidRPr="00397C2C">
        <w:rPr>
          <w:rFonts w:ascii="Franklin Gothic Book" w:hAnsi="Franklin Gothic Book" w:cs="Arial"/>
          <w:bCs/>
        </w:rPr>
        <w:t>łów instalacji</w:t>
      </w:r>
      <w:r>
        <w:rPr>
          <w:rFonts w:ascii="Franklin Gothic Book" w:hAnsi="Franklin Gothic Book" w:cs="Arial"/>
          <w:bCs/>
        </w:rPr>
        <w:t xml:space="preserve"> zamgławiania</w:t>
      </w:r>
      <w:r w:rsidRPr="00397C2C">
        <w:rPr>
          <w:rFonts w:ascii="Franklin Gothic Book" w:hAnsi="Franklin Gothic Book" w:cs="Arial"/>
          <w:bCs/>
        </w:rPr>
        <w:t xml:space="preserve"> po zakończeniu montażu</w:t>
      </w:r>
      <w:r>
        <w:rPr>
          <w:rFonts w:ascii="Franklin Gothic Book" w:hAnsi="Franklin Gothic Book" w:cs="Arial"/>
          <w:color w:val="000000" w:themeColor="text1"/>
        </w:rPr>
        <w:t>, wykonanie niezbędnych regulacji, wy</w:t>
      </w:r>
      <w:r w:rsidRPr="00397C2C">
        <w:rPr>
          <w:rFonts w:ascii="Franklin Gothic Book" w:hAnsi="Franklin Gothic Book" w:cs="Arial"/>
          <w:color w:val="000000" w:themeColor="text1"/>
        </w:rPr>
        <w:t>konanie ruchu próbnego podczas podawania paliwa do zasobników</w:t>
      </w:r>
      <w:r>
        <w:rPr>
          <w:rFonts w:ascii="Franklin Gothic Book" w:hAnsi="Franklin Gothic Book" w:cs="Arial"/>
          <w:color w:val="000000" w:themeColor="text1"/>
        </w:rPr>
        <w:t>, a w tym według następujących wariantów pracy przenośników transportowych paliwa</w:t>
      </w:r>
      <w:r w:rsidRPr="00397C2C">
        <w:rPr>
          <w:rFonts w:ascii="Franklin Gothic Book" w:hAnsi="Franklin Gothic Book" w:cs="Arial"/>
          <w:color w:val="000000" w:themeColor="text1"/>
        </w:rPr>
        <w:t xml:space="preserve">:  </w:t>
      </w:r>
    </w:p>
    <w:p w14:paraId="73D88366" w14:textId="77777777" w:rsidR="00F17971" w:rsidRPr="00397C2C" w:rsidRDefault="00F17971" w:rsidP="00DE2149">
      <w:pPr>
        <w:pStyle w:val="Akapitzlist"/>
        <w:numPr>
          <w:ilvl w:val="0"/>
          <w:numId w:val="66"/>
        </w:numPr>
        <w:spacing w:after="120"/>
        <w:contextualSpacing w:val="0"/>
        <w:jc w:val="both"/>
        <w:rPr>
          <w:rFonts w:ascii="Franklin Gothic Book" w:hAnsi="Franklin Gothic Book" w:cs="Arial"/>
          <w:bCs/>
        </w:rPr>
      </w:pPr>
      <w:r>
        <w:rPr>
          <w:rFonts w:ascii="Franklin Gothic Book" w:hAnsi="Franklin Gothic Book" w:cs="Arial"/>
          <w:color w:val="000000" w:themeColor="text1"/>
        </w:rPr>
        <w:t xml:space="preserve">podawanie </w:t>
      </w:r>
      <w:r w:rsidRPr="00397C2C">
        <w:rPr>
          <w:rFonts w:ascii="Franklin Gothic Book" w:hAnsi="Franklin Gothic Book" w:cs="Arial"/>
          <w:color w:val="000000" w:themeColor="text1"/>
        </w:rPr>
        <w:t>mie</w:t>
      </w:r>
      <w:r>
        <w:rPr>
          <w:rFonts w:ascii="Franklin Gothic Book" w:hAnsi="Franklin Gothic Book" w:cs="Arial"/>
          <w:color w:val="000000" w:themeColor="text1"/>
        </w:rPr>
        <w:t>szaniny węgla z udziałem masowym około 20</w:t>
      </w:r>
      <w:r w:rsidRPr="00397C2C">
        <w:rPr>
          <w:rFonts w:ascii="Franklin Gothic Book" w:hAnsi="Franklin Gothic Book" w:cs="Arial"/>
          <w:color w:val="000000" w:themeColor="text1"/>
        </w:rPr>
        <w:t>-2</w:t>
      </w:r>
      <w:r>
        <w:rPr>
          <w:rFonts w:ascii="Franklin Gothic Book" w:hAnsi="Franklin Gothic Book" w:cs="Arial"/>
          <w:color w:val="000000" w:themeColor="text1"/>
        </w:rPr>
        <w:t>5</w:t>
      </w:r>
      <w:r w:rsidRPr="00397C2C">
        <w:rPr>
          <w:rFonts w:ascii="Franklin Gothic Book" w:hAnsi="Franklin Gothic Book" w:cs="Arial"/>
          <w:color w:val="000000" w:themeColor="text1"/>
        </w:rPr>
        <w:t>%  biomasy,</w:t>
      </w:r>
    </w:p>
    <w:p w14:paraId="5435C43C" w14:textId="77777777" w:rsidR="00F17971" w:rsidRPr="00397C2C" w:rsidRDefault="00F17971" w:rsidP="00DE2149">
      <w:pPr>
        <w:pStyle w:val="Akapitzlist"/>
        <w:numPr>
          <w:ilvl w:val="0"/>
          <w:numId w:val="66"/>
        </w:numPr>
        <w:spacing w:after="120"/>
        <w:ind w:left="1451" w:hanging="357"/>
        <w:contextualSpacing w:val="0"/>
        <w:jc w:val="both"/>
        <w:rPr>
          <w:rFonts w:ascii="Franklin Gothic Book" w:hAnsi="Franklin Gothic Book" w:cs="Arial"/>
          <w:bCs/>
        </w:rPr>
      </w:pPr>
      <w:r>
        <w:rPr>
          <w:rFonts w:ascii="Franklin Gothic Book" w:hAnsi="Franklin Gothic Book" w:cs="Arial"/>
          <w:color w:val="000000" w:themeColor="text1"/>
        </w:rPr>
        <w:t xml:space="preserve">podawanie samej biomasy w udziale 100% oraz z wyodrębnieniem poszczególnych jej gatunków (co najmniej w zakresie: leśna, </w:t>
      </w:r>
      <w:proofErr w:type="spellStart"/>
      <w:r>
        <w:rPr>
          <w:rFonts w:ascii="Franklin Gothic Book" w:hAnsi="Franklin Gothic Book" w:cs="Arial"/>
          <w:color w:val="000000" w:themeColor="text1"/>
        </w:rPr>
        <w:t>pozaleśna</w:t>
      </w:r>
      <w:proofErr w:type="spellEnd"/>
      <w:r>
        <w:rPr>
          <w:rFonts w:ascii="Franklin Gothic Book" w:hAnsi="Franklin Gothic Book" w:cs="Arial"/>
          <w:color w:val="000000" w:themeColor="text1"/>
        </w:rPr>
        <w:t xml:space="preserve">) w postaci </w:t>
      </w:r>
      <w:proofErr w:type="spellStart"/>
      <w:r>
        <w:rPr>
          <w:rFonts w:ascii="Franklin Gothic Book" w:hAnsi="Franklin Gothic Book" w:cs="Arial"/>
          <w:color w:val="000000" w:themeColor="text1"/>
        </w:rPr>
        <w:t>peletu</w:t>
      </w:r>
      <w:proofErr w:type="spellEnd"/>
      <w:r>
        <w:rPr>
          <w:rFonts w:ascii="Franklin Gothic Book" w:hAnsi="Franklin Gothic Book" w:cs="Arial"/>
          <w:color w:val="000000" w:themeColor="text1"/>
        </w:rPr>
        <w:t>,</w:t>
      </w:r>
    </w:p>
    <w:p w14:paraId="2DB60618" w14:textId="77777777" w:rsidR="00F17971" w:rsidRPr="00397C2C" w:rsidRDefault="00F17971" w:rsidP="00DE2149">
      <w:pPr>
        <w:numPr>
          <w:ilvl w:val="0"/>
          <w:numId w:val="65"/>
        </w:numPr>
        <w:spacing w:after="120" w:line="276" w:lineRule="auto"/>
        <w:ind w:left="1094" w:hanging="357"/>
        <w:jc w:val="both"/>
        <w:rPr>
          <w:rFonts w:ascii="Franklin Gothic Book" w:hAnsi="Franklin Gothic Book" w:cs="Arial"/>
          <w:bCs/>
        </w:rPr>
      </w:pPr>
      <w:r w:rsidRPr="00397C2C">
        <w:rPr>
          <w:rFonts w:ascii="Franklin Gothic Book" w:hAnsi="Franklin Gothic Book" w:cs="Arial"/>
          <w:color w:val="000000" w:themeColor="text1"/>
        </w:rPr>
        <w:lastRenderedPageBreak/>
        <w:t>Wykonanie pomiarów sprawdzających skuteczność ograniczenia emisji pyłów osiadłych</w:t>
      </w:r>
      <w:r>
        <w:rPr>
          <w:rFonts w:ascii="Franklin Gothic Book" w:hAnsi="Franklin Gothic Book" w:cs="Arial"/>
          <w:color w:val="000000" w:themeColor="text1"/>
        </w:rPr>
        <w:t xml:space="preserve"> dla opisanych wyżej, w pkt. 2.7 i) wariantów pracy przenośników transportowych paliwa, Wymagany jest minimum 16 godzinny czas wykonywania tych pomiarów,</w:t>
      </w:r>
    </w:p>
    <w:p w14:paraId="3B148775" w14:textId="77777777" w:rsidR="00F17971" w:rsidRPr="005455B6" w:rsidRDefault="00F17971" w:rsidP="00DE2149">
      <w:pPr>
        <w:numPr>
          <w:ilvl w:val="0"/>
          <w:numId w:val="65"/>
        </w:numPr>
        <w:spacing w:after="120" w:line="276" w:lineRule="auto"/>
        <w:jc w:val="both"/>
        <w:rPr>
          <w:rFonts w:ascii="Franklin Gothic Book" w:hAnsi="Franklin Gothic Book" w:cs="Arial"/>
          <w:bCs/>
        </w:rPr>
      </w:pPr>
      <w:r>
        <w:rPr>
          <w:rFonts w:ascii="Franklin Gothic Book" w:hAnsi="Franklin Gothic Book" w:cs="Arial"/>
          <w:bCs/>
        </w:rPr>
        <w:t>O</w:t>
      </w:r>
      <w:r w:rsidRPr="008B4F82">
        <w:rPr>
          <w:rFonts w:ascii="Franklin Gothic Book" w:hAnsi="Franklin Gothic Book" w:cs="Arial"/>
          <w:bCs/>
        </w:rPr>
        <w:t xml:space="preserve">pracowanie </w:t>
      </w:r>
      <w:r>
        <w:rPr>
          <w:rFonts w:ascii="Franklin Gothic Book" w:hAnsi="Franklin Gothic Book" w:cs="Arial"/>
          <w:bCs/>
        </w:rPr>
        <w:t xml:space="preserve">i dostarczenie kompletnej wielobranżowej </w:t>
      </w:r>
      <w:r w:rsidRPr="008B4F82">
        <w:rPr>
          <w:rFonts w:ascii="Franklin Gothic Book" w:hAnsi="Franklin Gothic Book" w:cs="Arial"/>
          <w:bCs/>
        </w:rPr>
        <w:t>dokumentacji powykonawczej</w:t>
      </w:r>
      <w:r>
        <w:rPr>
          <w:rFonts w:ascii="Franklin Gothic Book" w:hAnsi="Franklin Gothic Book" w:cs="Arial"/>
          <w:bCs/>
        </w:rPr>
        <w:t>, DTR urządzeń</w:t>
      </w:r>
      <w:r w:rsidRPr="008B4F82">
        <w:rPr>
          <w:rFonts w:ascii="Franklin Gothic Book" w:hAnsi="Franklin Gothic Book" w:cs="Arial"/>
          <w:bCs/>
        </w:rPr>
        <w:t xml:space="preserve"> wraz z wymaganymi </w:t>
      </w:r>
      <w:r>
        <w:rPr>
          <w:rFonts w:ascii="Franklin Gothic Book" w:hAnsi="Franklin Gothic Book" w:cs="Arial"/>
          <w:bCs/>
        </w:rPr>
        <w:t xml:space="preserve">dokumentami jakościowymi, </w:t>
      </w:r>
      <w:r w:rsidRPr="008B4F82">
        <w:rPr>
          <w:rFonts w:ascii="Franklin Gothic Book" w:hAnsi="Franklin Gothic Book" w:cs="Arial"/>
          <w:bCs/>
        </w:rPr>
        <w:t>certyfikatami i deklaracjami</w:t>
      </w:r>
      <w:r>
        <w:rPr>
          <w:rFonts w:ascii="Franklin Gothic Book" w:hAnsi="Franklin Gothic Book" w:cs="Arial"/>
          <w:bCs/>
        </w:rPr>
        <w:t xml:space="preserve"> zgodności</w:t>
      </w:r>
      <w:r w:rsidRPr="008B4F82">
        <w:rPr>
          <w:rFonts w:ascii="Franklin Gothic Book" w:hAnsi="Franklin Gothic Book" w:cs="Arial"/>
          <w:bCs/>
        </w:rPr>
        <w:t>.</w:t>
      </w:r>
    </w:p>
    <w:p w14:paraId="1D9D6AF3" w14:textId="77777777" w:rsidR="00F17971" w:rsidRDefault="00F17971" w:rsidP="00DE2149">
      <w:pPr>
        <w:pStyle w:val="Akapitzlist"/>
        <w:numPr>
          <w:ilvl w:val="1"/>
          <w:numId w:val="64"/>
        </w:numPr>
        <w:spacing w:after="120"/>
        <w:ind w:left="737" w:hanging="567"/>
        <w:contextualSpacing w:val="0"/>
        <w:jc w:val="both"/>
        <w:rPr>
          <w:rFonts w:ascii="Franklin Gothic Book" w:hAnsi="Franklin Gothic Book" w:cs="Arial"/>
          <w:color w:val="000000" w:themeColor="text1"/>
        </w:rPr>
      </w:pPr>
      <w:r w:rsidRPr="00C17D32">
        <w:rPr>
          <w:rFonts w:ascii="Franklin Gothic Book" w:hAnsi="Franklin Gothic Book" w:cs="Arial"/>
          <w:color w:val="000000" w:themeColor="text1"/>
        </w:rPr>
        <w:t xml:space="preserve">Dostarczenie Zamawiającemu zapasowego kompletu </w:t>
      </w:r>
      <w:r>
        <w:rPr>
          <w:rFonts w:ascii="Franklin Gothic Book" w:hAnsi="Franklin Gothic Book" w:cs="Arial"/>
          <w:color w:val="000000" w:themeColor="text1"/>
        </w:rPr>
        <w:t>dysz wodnych oraz innych części zużywających się w czasie nie dłuższym niż jeden rok pracy instalacji zamgławiania</w:t>
      </w:r>
      <w:r w:rsidRPr="00C17D32">
        <w:rPr>
          <w:rFonts w:ascii="Franklin Gothic Book" w:hAnsi="Franklin Gothic Book" w:cs="Arial"/>
          <w:color w:val="000000" w:themeColor="text1"/>
        </w:rPr>
        <w:t>.</w:t>
      </w:r>
    </w:p>
    <w:p w14:paraId="3B1C9EC8" w14:textId="77777777" w:rsidR="00F17971" w:rsidRPr="005134B7" w:rsidRDefault="00F17971" w:rsidP="00A3320C">
      <w:pPr>
        <w:pStyle w:val="Akapitzlist"/>
        <w:numPr>
          <w:ilvl w:val="0"/>
          <w:numId w:val="49"/>
        </w:numPr>
        <w:suppressAutoHyphens/>
        <w:spacing w:before="120" w:after="120"/>
        <w:contextualSpacing w:val="0"/>
        <w:jc w:val="both"/>
        <w:rPr>
          <w:rFonts w:ascii="Franklin Gothic Book" w:hAnsi="Franklin Gothic Book" w:cs="Arial"/>
          <w:b/>
        </w:rPr>
      </w:pPr>
      <w:r>
        <w:rPr>
          <w:rFonts w:ascii="Franklin Gothic Book" w:hAnsi="Franklin Gothic Book" w:cs="Arial"/>
          <w:b/>
          <w:bCs/>
          <w:color w:val="000000" w:themeColor="text1"/>
        </w:rPr>
        <w:t>SZCZEGÓLOWE WARUNKI</w:t>
      </w:r>
      <w:r w:rsidRPr="002C7272">
        <w:rPr>
          <w:rFonts w:ascii="Franklin Gothic Book" w:hAnsi="Franklin Gothic Book" w:cs="Arial"/>
          <w:b/>
          <w:bCs/>
          <w:color w:val="000000" w:themeColor="text1"/>
        </w:rPr>
        <w:t xml:space="preserve"> TECHNICZNE </w:t>
      </w:r>
      <w:r>
        <w:rPr>
          <w:rFonts w:ascii="Franklin Gothic Book" w:hAnsi="Franklin Gothic Book" w:cs="Arial"/>
          <w:b/>
          <w:bCs/>
          <w:color w:val="000000" w:themeColor="text1"/>
        </w:rPr>
        <w:t xml:space="preserve">I ORGANIZACYJNE </w:t>
      </w:r>
      <w:r w:rsidRPr="002C7272">
        <w:rPr>
          <w:rFonts w:ascii="Franklin Gothic Book" w:hAnsi="Franklin Gothic Book" w:cs="Arial"/>
          <w:b/>
          <w:bCs/>
          <w:color w:val="000000" w:themeColor="text1"/>
        </w:rPr>
        <w:t xml:space="preserve">DLA PRAWIDŁOWEJ REALIZACJI </w:t>
      </w:r>
      <w:r>
        <w:rPr>
          <w:rFonts w:ascii="Franklin Gothic Book" w:hAnsi="Franklin Gothic Book" w:cs="Arial"/>
          <w:b/>
          <w:bCs/>
          <w:color w:val="000000" w:themeColor="text1"/>
        </w:rPr>
        <w:t>USLUG</w:t>
      </w:r>
      <w:r w:rsidRPr="002C7272">
        <w:rPr>
          <w:rFonts w:ascii="Franklin Gothic Book" w:hAnsi="Franklin Gothic Book" w:cstheme="minorHAnsi"/>
          <w:b/>
          <w:color w:val="000000"/>
        </w:rPr>
        <w:t xml:space="preserve"> PRZEDMIOTU ZAMÓWIENIA:</w:t>
      </w:r>
      <w:r w:rsidRPr="002C7272">
        <w:rPr>
          <w:rFonts w:ascii="Franklin Gothic Book" w:hAnsi="Franklin Gothic Book" w:cs="Arial"/>
          <w:b/>
          <w:bCs/>
          <w:szCs w:val="24"/>
        </w:rPr>
        <w:t xml:space="preserve"> </w:t>
      </w:r>
    </w:p>
    <w:p w14:paraId="54042277" w14:textId="77777777" w:rsidR="00F17971" w:rsidRPr="005134B7"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5134B7">
        <w:rPr>
          <w:rFonts w:ascii="Franklin Gothic Book" w:hAnsi="Franklin Gothic Book"/>
          <w:sz w:val="22"/>
          <w:szCs w:val="22"/>
        </w:rPr>
        <w:t>Zamawiający jest w posiadaniu niekompletnej dokumentacji technicznej dla modernizowanych przenośników taśmowych, w związku z powyższym wymagane jest dokonanie przez Oferenta wizji lokalnej na obiekcie przed złożeniem ostatecznej oferty cenowej.</w:t>
      </w:r>
    </w:p>
    <w:p w14:paraId="3DAB17D5" w14:textId="77777777" w:rsidR="00F17971" w:rsidRPr="005134B7"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5134B7">
        <w:rPr>
          <w:rFonts w:ascii="Franklin Gothic Book" w:hAnsi="Franklin Gothic Book"/>
          <w:sz w:val="22"/>
          <w:szCs w:val="22"/>
        </w:rPr>
        <w:t>Koncepcję techniczną oraz dokumentację techniczną modernizacji należy wykonać w 2 egzemplarzach w wersji papierowej oraz w wersji elektronicznej w formacie PDF.</w:t>
      </w:r>
    </w:p>
    <w:p w14:paraId="67BE0FBB" w14:textId="77777777" w:rsidR="00F17971" w:rsidRPr="000856B8"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5134B7">
        <w:rPr>
          <w:rFonts w:ascii="Franklin Gothic Book" w:hAnsi="Franklin Gothic Book"/>
          <w:sz w:val="22"/>
          <w:szCs w:val="22"/>
        </w:rPr>
        <w:t xml:space="preserve">W </w:t>
      </w:r>
      <w:r>
        <w:rPr>
          <w:rFonts w:ascii="Franklin Gothic Book" w:hAnsi="Franklin Gothic Book"/>
          <w:sz w:val="22"/>
          <w:szCs w:val="22"/>
        </w:rPr>
        <w:t xml:space="preserve">przesypach oraz w </w:t>
      </w:r>
      <w:r w:rsidRPr="005134B7">
        <w:rPr>
          <w:rFonts w:ascii="Franklin Gothic Book" w:hAnsi="Franklin Gothic Book"/>
          <w:sz w:val="22"/>
          <w:szCs w:val="22"/>
        </w:rPr>
        <w:t xml:space="preserve">pobliżu przenośników taśmowych zostały wyznaczone strefy zagrożenia wybuchowego, zgodnie z obowiązującym w Elektrowni aktualnym Dokumentem Zabezpieczenia </w:t>
      </w:r>
      <w:r>
        <w:rPr>
          <w:rFonts w:ascii="Franklin Gothic Book" w:hAnsi="Franklin Gothic Book"/>
          <w:sz w:val="22"/>
          <w:szCs w:val="22"/>
        </w:rPr>
        <w:t>przed Wybuchem z roku 2022</w:t>
      </w:r>
      <w:r w:rsidRPr="005134B7">
        <w:rPr>
          <w:rFonts w:ascii="Franklin Gothic Book" w:hAnsi="Franklin Gothic Book"/>
          <w:sz w:val="22"/>
          <w:szCs w:val="22"/>
        </w:rPr>
        <w:t>, który to dokument zostanie udostępniony do wglądu na etapie składania oferty.</w:t>
      </w:r>
    </w:p>
    <w:p w14:paraId="016E7279" w14:textId="77777777" w:rsidR="00F17971" w:rsidRPr="004F21D5"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0856B8">
        <w:rPr>
          <w:rFonts w:ascii="Franklin Gothic Book" w:hAnsi="Franklin Gothic Book"/>
          <w:sz w:val="22"/>
          <w:szCs w:val="22"/>
        </w:rPr>
        <w:t>Wszystkie materiały podstawowe, materiały pomocnicze oraz sprzęt niezbędny dla bezpiecznej realizacji prac zapewnia na swój koszt Wykonawca.</w:t>
      </w:r>
    </w:p>
    <w:p w14:paraId="052A30E7" w14:textId="77777777" w:rsidR="00F17971" w:rsidRPr="004F21D5"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4F21D5">
        <w:rPr>
          <w:rFonts w:ascii="Franklin Gothic Book" w:hAnsi="Franklin Gothic Book"/>
          <w:sz w:val="22"/>
          <w:szCs w:val="22"/>
        </w:rPr>
        <w:t>Transport technologiczny materiałów oraz złomu należy do obowiązków Wykonawcy, zgodnie z zasadami obowiązującymi w Elektrowni.</w:t>
      </w:r>
    </w:p>
    <w:p w14:paraId="3EA2B016" w14:textId="77777777" w:rsidR="00F17971" w:rsidRPr="004F21D5" w:rsidRDefault="00F17971" w:rsidP="00E92F24">
      <w:pPr>
        <w:pStyle w:val="Tekstpodstawowywcity"/>
        <w:numPr>
          <w:ilvl w:val="1"/>
          <w:numId w:val="47"/>
        </w:numPr>
        <w:spacing w:line="276" w:lineRule="auto"/>
        <w:ind w:left="851" w:hanging="709"/>
        <w:jc w:val="both"/>
        <w:rPr>
          <w:rFonts w:ascii="Franklin Gothic Book" w:hAnsi="Franklin Gothic Book"/>
          <w:sz w:val="22"/>
          <w:szCs w:val="22"/>
        </w:rPr>
      </w:pPr>
      <w:r w:rsidRPr="004F21D5">
        <w:rPr>
          <w:rFonts w:ascii="Franklin Gothic Book" w:hAnsi="Franklin Gothic Book"/>
          <w:sz w:val="22"/>
          <w:szCs w:val="22"/>
        </w:rPr>
        <w:t>Zabezpieczenie antykorozyjne modernizowanej konstrukcji należy wykonać przez jej oczyszczenie do minimum 2 stopnia czystości, np. poprzez piaskowanie, dwukrotne malowanie farbą podkładową epoksydową oraz dwukrotne malowanie farbą nawierzchniową epoksydową w kolorze szarym. Całkowita grubość warstw malarskich powinna wynosić minimum 240μm. Kolorystyka konstrukcji wg RAL do ustalenia, z zachowaniem istniejącej na przenośnikach (RAL 5018), siatki osłonowe powinny być pomalowane w kolorze żółtym.</w:t>
      </w:r>
    </w:p>
    <w:p w14:paraId="024A1ABD" w14:textId="77777777" w:rsidR="00F17971" w:rsidRPr="004F21D5" w:rsidRDefault="00F17971" w:rsidP="00E92F24">
      <w:pPr>
        <w:pStyle w:val="Tekstpodstawowywcity"/>
        <w:numPr>
          <w:ilvl w:val="1"/>
          <w:numId w:val="47"/>
        </w:numPr>
        <w:spacing w:line="276" w:lineRule="auto"/>
        <w:ind w:left="794" w:hanging="652"/>
        <w:jc w:val="both"/>
        <w:rPr>
          <w:rFonts w:ascii="Franklin Gothic Book" w:hAnsi="Franklin Gothic Book"/>
          <w:sz w:val="22"/>
          <w:szCs w:val="22"/>
        </w:rPr>
      </w:pPr>
      <w:r w:rsidRPr="004F21D5">
        <w:rPr>
          <w:rFonts w:ascii="Franklin Gothic Book" w:hAnsi="Franklin Gothic Book"/>
          <w:sz w:val="22"/>
          <w:szCs w:val="22"/>
        </w:rPr>
        <w:t>Oczekiwane terminy realizacji usług:</w:t>
      </w:r>
    </w:p>
    <w:p w14:paraId="6FF0779C"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 xml:space="preserve">Opracowanie koncepcji </w:t>
      </w:r>
      <w:r>
        <w:rPr>
          <w:rFonts w:ascii="Franklin Gothic Book" w:hAnsi="Franklin Gothic Book"/>
          <w:color w:val="000000" w:themeColor="text1"/>
          <w:sz w:val="22"/>
          <w:szCs w:val="22"/>
        </w:rPr>
        <w:t xml:space="preserve">technologicznej – w </w:t>
      </w:r>
      <w:r w:rsidRPr="00C17D32">
        <w:rPr>
          <w:rFonts w:ascii="Franklin Gothic Book" w:hAnsi="Franklin Gothic Book"/>
          <w:color w:val="000000" w:themeColor="text1"/>
          <w:sz w:val="22"/>
          <w:szCs w:val="22"/>
        </w:rPr>
        <w:t xml:space="preserve">terminie do </w:t>
      </w:r>
      <w:r>
        <w:rPr>
          <w:rFonts w:ascii="Franklin Gothic Book" w:hAnsi="Franklin Gothic Book"/>
          <w:color w:val="000000" w:themeColor="text1"/>
          <w:sz w:val="22"/>
          <w:szCs w:val="22"/>
        </w:rPr>
        <w:t>3</w:t>
      </w:r>
      <w:r w:rsidRPr="00C17D32">
        <w:rPr>
          <w:rFonts w:ascii="Franklin Gothic Book" w:hAnsi="Franklin Gothic Book"/>
          <w:color w:val="000000" w:themeColor="text1"/>
          <w:sz w:val="22"/>
          <w:szCs w:val="22"/>
        </w:rPr>
        <w:t xml:space="preserve"> tygodni od dnia obustronnego podpisania umowy</w:t>
      </w:r>
      <w:r>
        <w:rPr>
          <w:rFonts w:ascii="Franklin Gothic Book" w:hAnsi="Franklin Gothic Book"/>
          <w:color w:val="000000" w:themeColor="text1"/>
          <w:sz w:val="22"/>
          <w:szCs w:val="22"/>
        </w:rPr>
        <w:t>,</w:t>
      </w:r>
    </w:p>
    <w:p w14:paraId="7729894B"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Pr>
          <w:rFonts w:ascii="Franklin Gothic Book" w:hAnsi="Franklin Gothic Book"/>
          <w:color w:val="000000" w:themeColor="text1"/>
          <w:sz w:val="22"/>
          <w:szCs w:val="22"/>
        </w:rPr>
        <w:t xml:space="preserve">Opracowanie wielobranżowej </w:t>
      </w:r>
      <w:r w:rsidRPr="00C17D32">
        <w:rPr>
          <w:rFonts w:ascii="Franklin Gothic Book" w:hAnsi="Franklin Gothic Book"/>
          <w:color w:val="000000" w:themeColor="text1"/>
          <w:sz w:val="22"/>
          <w:szCs w:val="22"/>
        </w:rPr>
        <w:t xml:space="preserve">dokumentacji wykonawczej </w:t>
      </w:r>
      <w:r>
        <w:rPr>
          <w:rFonts w:ascii="Franklin Gothic Book" w:hAnsi="Franklin Gothic Book"/>
          <w:color w:val="000000" w:themeColor="text1"/>
          <w:sz w:val="22"/>
          <w:szCs w:val="22"/>
        </w:rPr>
        <w:t xml:space="preserve">– w </w:t>
      </w:r>
      <w:r w:rsidRPr="00C17D32">
        <w:rPr>
          <w:rFonts w:ascii="Franklin Gothic Book" w:hAnsi="Franklin Gothic Book"/>
          <w:color w:val="000000" w:themeColor="text1"/>
          <w:sz w:val="22"/>
          <w:szCs w:val="22"/>
        </w:rPr>
        <w:t xml:space="preserve">terminie do </w:t>
      </w:r>
      <w:r>
        <w:rPr>
          <w:rFonts w:ascii="Franklin Gothic Book" w:hAnsi="Franklin Gothic Book"/>
          <w:color w:val="000000" w:themeColor="text1"/>
          <w:sz w:val="22"/>
          <w:szCs w:val="22"/>
        </w:rPr>
        <w:t>5</w:t>
      </w:r>
      <w:r w:rsidRPr="00C17D32">
        <w:rPr>
          <w:rFonts w:ascii="Franklin Gothic Book" w:hAnsi="Franklin Gothic Book"/>
          <w:color w:val="000000" w:themeColor="text1"/>
          <w:sz w:val="22"/>
          <w:szCs w:val="22"/>
        </w:rPr>
        <w:t xml:space="preserve"> tygodni od </w:t>
      </w:r>
      <w:r>
        <w:rPr>
          <w:rFonts w:ascii="Franklin Gothic Book" w:hAnsi="Franklin Gothic Book"/>
          <w:color w:val="000000" w:themeColor="text1"/>
          <w:sz w:val="22"/>
          <w:szCs w:val="22"/>
        </w:rPr>
        <w:t>dnia przekazania Zamawiającemu koncepcji technologicznej lub do 8 tygodni od dnia obustronnego podpisania umowy,</w:t>
      </w:r>
    </w:p>
    <w:p w14:paraId="0F84E920"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F77302">
        <w:rPr>
          <w:rFonts w:ascii="Franklin Gothic Book" w:hAnsi="Franklin Gothic Book"/>
          <w:color w:val="000000" w:themeColor="text1"/>
          <w:sz w:val="22"/>
          <w:szCs w:val="22"/>
        </w:rPr>
        <w:t xml:space="preserve">Kompletacja wszystkich materiałów </w:t>
      </w:r>
      <w:r>
        <w:rPr>
          <w:rFonts w:ascii="Franklin Gothic Book" w:hAnsi="Franklin Gothic Book"/>
          <w:color w:val="000000" w:themeColor="text1"/>
          <w:sz w:val="22"/>
          <w:szCs w:val="22"/>
        </w:rPr>
        <w:t>i</w:t>
      </w:r>
      <w:r w:rsidRPr="00F77302">
        <w:rPr>
          <w:rFonts w:ascii="Franklin Gothic Book" w:hAnsi="Franklin Gothic Book"/>
          <w:color w:val="000000" w:themeColor="text1"/>
          <w:sz w:val="22"/>
          <w:szCs w:val="22"/>
        </w:rPr>
        <w:t xml:space="preserve"> urządzeń </w:t>
      </w:r>
      <w:r>
        <w:rPr>
          <w:rFonts w:ascii="Franklin Gothic Book" w:hAnsi="Franklin Gothic Book"/>
          <w:color w:val="000000" w:themeColor="text1"/>
          <w:sz w:val="22"/>
          <w:szCs w:val="22"/>
        </w:rPr>
        <w:t xml:space="preserve">oraz zgłoszenie Zamawiającemu gotowości do rozpoczęcia prac na obiektach </w:t>
      </w:r>
      <w:r w:rsidRPr="00F77302">
        <w:rPr>
          <w:rFonts w:ascii="Franklin Gothic Book" w:hAnsi="Franklin Gothic Book"/>
          <w:color w:val="000000" w:themeColor="text1"/>
          <w:sz w:val="22"/>
          <w:szCs w:val="22"/>
        </w:rPr>
        <w:t>–</w:t>
      </w:r>
      <w:r>
        <w:rPr>
          <w:rFonts w:ascii="Franklin Gothic Book" w:hAnsi="Franklin Gothic Book"/>
          <w:color w:val="000000" w:themeColor="text1"/>
          <w:sz w:val="22"/>
          <w:szCs w:val="22"/>
        </w:rPr>
        <w:t xml:space="preserve"> z wyprzedzeniem minimum 14 dni, nie później </w:t>
      </w:r>
      <w:r w:rsidRPr="00F77302">
        <w:rPr>
          <w:rFonts w:ascii="Franklin Gothic Book" w:hAnsi="Franklin Gothic Book"/>
          <w:color w:val="000000" w:themeColor="text1"/>
          <w:sz w:val="22"/>
          <w:szCs w:val="22"/>
        </w:rPr>
        <w:t xml:space="preserve">do 12 tygodni od </w:t>
      </w:r>
      <w:r>
        <w:rPr>
          <w:rFonts w:ascii="Franklin Gothic Book" w:hAnsi="Franklin Gothic Book"/>
          <w:color w:val="000000" w:themeColor="text1"/>
          <w:sz w:val="22"/>
          <w:szCs w:val="22"/>
        </w:rPr>
        <w:t>dnia przekazania Zamawiającemu</w:t>
      </w:r>
      <w:r w:rsidRPr="00F77302">
        <w:rPr>
          <w:rFonts w:ascii="Franklin Gothic Book" w:hAnsi="Franklin Gothic Book"/>
          <w:color w:val="000000" w:themeColor="text1"/>
          <w:sz w:val="22"/>
          <w:szCs w:val="22"/>
        </w:rPr>
        <w:t xml:space="preserve"> dokumentacji t</w:t>
      </w:r>
      <w:r>
        <w:rPr>
          <w:rFonts w:ascii="Franklin Gothic Book" w:hAnsi="Franklin Gothic Book"/>
          <w:color w:val="000000" w:themeColor="text1"/>
          <w:sz w:val="22"/>
          <w:szCs w:val="22"/>
        </w:rPr>
        <w:t>echnicznej,</w:t>
      </w:r>
    </w:p>
    <w:p w14:paraId="78F0333C" w14:textId="77777777" w:rsidR="00F17971" w:rsidRPr="008B5E2E"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8B5E2E">
        <w:rPr>
          <w:rFonts w:ascii="Franklin Gothic Book" w:hAnsi="Franklin Gothic Book" w:cs="Arial"/>
          <w:color w:val="000000" w:themeColor="text1"/>
          <w:sz w:val="22"/>
          <w:szCs w:val="22"/>
        </w:rPr>
        <w:t>Opracowanie instrukcji technologicznej lub IOR dla bezpiecznego wykonywania usług na obiektach w Enea Połaniec S.A.</w:t>
      </w:r>
      <w:r>
        <w:rPr>
          <w:rFonts w:ascii="Franklin Gothic Book" w:hAnsi="Franklin Gothic Book" w:cs="Arial"/>
          <w:color w:val="000000" w:themeColor="text1"/>
          <w:sz w:val="22"/>
          <w:szCs w:val="22"/>
        </w:rPr>
        <w:t>, harmonogramu realizacji usług</w:t>
      </w:r>
      <w:r w:rsidRPr="008B5E2E">
        <w:rPr>
          <w:rFonts w:ascii="Franklin Gothic Book" w:hAnsi="Franklin Gothic Book" w:cs="Arial"/>
          <w:color w:val="000000" w:themeColor="text1"/>
          <w:sz w:val="22"/>
          <w:szCs w:val="22"/>
        </w:rPr>
        <w:t xml:space="preserve"> oraz uzgodnienie tych dokumentów z upoważnionymi przedstawicielami Zamawiającego</w:t>
      </w:r>
      <w:r>
        <w:rPr>
          <w:rFonts w:ascii="Franklin Gothic Book" w:hAnsi="Franklin Gothic Book" w:cs="Arial"/>
          <w:color w:val="000000" w:themeColor="text1"/>
          <w:sz w:val="22"/>
          <w:szCs w:val="22"/>
        </w:rPr>
        <w:t xml:space="preserve"> – nie później niż 2 tygodnie przed planowanym rozpoczęciem usług na obiektach,</w:t>
      </w:r>
    </w:p>
    <w:p w14:paraId="31EA70FF"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Pr>
          <w:rFonts w:ascii="Franklin Gothic Book" w:hAnsi="Franklin Gothic Book"/>
          <w:color w:val="000000" w:themeColor="text1"/>
          <w:sz w:val="22"/>
          <w:szCs w:val="22"/>
        </w:rPr>
        <w:lastRenderedPageBreak/>
        <w:t>Wykonywanie prac demontażowo-montażowych w zakresie modułów instalacji zamgławiania – realizacja sukcesywnie zgodnie z uzgodnionym harmonogramem oraz bieżącymi ustaleniami pomiędzy stronami Umowy, jednak nie dłużej niż 5 tygodni od dnia ich rozpoczęcia,</w:t>
      </w:r>
    </w:p>
    <w:p w14:paraId="09FDA535"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 xml:space="preserve">Czas wykonywania </w:t>
      </w:r>
      <w:r>
        <w:rPr>
          <w:rFonts w:ascii="Franklin Gothic Book" w:hAnsi="Franklin Gothic Book"/>
          <w:color w:val="000000" w:themeColor="text1"/>
          <w:sz w:val="22"/>
          <w:szCs w:val="22"/>
        </w:rPr>
        <w:t xml:space="preserve">usług wymagających wyłączenia z ruchu </w:t>
      </w:r>
      <w:r w:rsidRPr="00C17D32">
        <w:rPr>
          <w:rFonts w:ascii="Franklin Gothic Book" w:hAnsi="Franklin Gothic Book"/>
          <w:color w:val="000000" w:themeColor="text1"/>
          <w:sz w:val="22"/>
          <w:szCs w:val="22"/>
        </w:rPr>
        <w:t>pojedyncz</w:t>
      </w:r>
      <w:r>
        <w:rPr>
          <w:rFonts w:ascii="Franklin Gothic Book" w:hAnsi="Franklin Gothic Book"/>
          <w:color w:val="000000" w:themeColor="text1"/>
          <w:sz w:val="22"/>
          <w:szCs w:val="22"/>
        </w:rPr>
        <w:t>ego przenośnika</w:t>
      </w:r>
      <w:r w:rsidRPr="00C17D32">
        <w:rPr>
          <w:rFonts w:ascii="Franklin Gothic Book" w:hAnsi="Franklin Gothic Book"/>
          <w:color w:val="000000" w:themeColor="text1"/>
          <w:sz w:val="22"/>
          <w:szCs w:val="22"/>
        </w:rPr>
        <w:t xml:space="preserve"> taśmow</w:t>
      </w:r>
      <w:r>
        <w:rPr>
          <w:rFonts w:ascii="Franklin Gothic Book" w:hAnsi="Franklin Gothic Book"/>
          <w:color w:val="000000" w:themeColor="text1"/>
          <w:sz w:val="22"/>
          <w:szCs w:val="22"/>
        </w:rPr>
        <w:t>ego nie powinien być dłuższy niż 3</w:t>
      </w:r>
      <w:r w:rsidRPr="00C17D32">
        <w:rPr>
          <w:rFonts w:ascii="Franklin Gothic Book" w:hAnsi="Franklin Gothic Book"/>
          <w:color w:val="000000" w:themeColor="text1"/>
          <w:sz w:val="22"/>
          <w:szCs w:val="22"/>
        </w:rPr>
        <w:t xml:space="preserve"> dni kalendarzowych, przy dążeniu Wykonawcy do skrócenia tego czasu poprzez pracę zmianową oraz pracę w dniu wolne od pracy</w:t>
      </w:r>
      <w:r>
        <w:rPr>
          <w:rFonts w:ascii="Franklin Gothic Book" w:hAnsi="Franklin Gothic Book"/>
          <w:color w:val="000000" w:themeColor="text1"/>
          <w:sz w:val="22"/>
          <w:szCs w:val="22"/>
        </w:rPr>
        <w:t>,</w:t>
      </w:r>
    </w:p>
    <w:p w14:paraId="62B78911" w14:textId="77777777" w:rsidR="00F17971" w:rsidRPr="00A44DA0"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A44DA0">
        <w:rPr>
          <w:rFonts w:ascii="Franklin Gothic Book" w:hAnsi="Franklin Gothic Book"/>
          <w:color w:val="000000" w:themeColor="text1"/>
          <w:sz w:val="22"/>
          <w:szCs w:val="22"/>
        </w:rPr>
        <w:t xml:space="preserve">Wykonawca jest zobowiązany zgłosić pisemnie upoważnionemu w umowie przedstawicielowi Zamawiającego, dokładny termin wyłączenia z ruchu </w:t>
      </w:r>
      <w:r w:rsidRPr="00C17D32">
        <w:rPr>
          <w:rFonts w:ascii="Franklin Gothic Book" w:hAnsi="Franklin Gothic Book"/>
          <w:color w:val="000000" w:themeColor="text1"/>
          <w:sz w:val="22"/>
          <w:szCs w:val="22"/>
        </w:rPr>
        <w:t>pojedyncz</w:t>
      </w:r>
      <w:r>
        <w:rPr>
          <w:rFonts w:ascii="Franklin Gothic Book" w:hAnsi="Franklin Gothic Book"/>
          <w:color w:val="000000" w:themeColor="text1"/>
          <w:sz w:val="22"/>
          <w:szCs w:val="22"/>
        </w:rPr>
        <w:t>ego przenośnika</w:t>
      </w:r>
      <w:r w:rsidRPr="00C17D32">
        <w:rPr>
          <w:rFonts w:ascii="Franklin Gothic Book" w:hAnsi="Franklin Gothic Book"/>
          <w:color w:val="000000" w:themeColor="text1"/>
          <w:sz w:val="22"/>
          <w:szCs w:val="22"/>
        </w:rPr>
        <w:t xml:space="preserve"> taśmow</w:t>
      </w:r>
      <w:r>
        <w:rPr>
          <w:rFonts w:ascii="Franklin Gothic Book" w:hAnsi="Franklin Gothic Book"/>
          <w:color w:val="000000" w:themeColor="text1"/>
          <w:sz w:val="22"/>
          <w:szCs w:val="22"/>
        </w:rPr>
        <w:t>ego,</w:t>
      </w:r>
      <w:r w:rsidRPr="00A44DA0">
        <w:rPr>
          <w:rFonts w:ascii="Franklin Gothic Book" w:hAnsi="Franklin Gothic Book"/>
          <w:color w:val="000000" w:themeColor="text1"/>
          <w:sz w:val="22"/>
          <w:szCs w:val="22"/>
        </w:rPr>
        <w:t xml:space="preserve"> z wyprzedzeniem minimum </w:t>
      </w:r>
      <w:r>
        <w:rPr>
          <w:rFonts w:ascii="Franklin Gothic Book" w:hAnsi="Franklin Gothic Book"/>
          <w:color w:val="000000" w:themeColor="text1"/>
          <w:sz w:val="22"/>
          <w:szCs w:val="22"/>
        </w:rPr>
        <w:t>3</w:t>
      </w:r>
      <w:r w:rsidRPr="00A44DA0">
        <w:rPr>
          <w:rFonts w:ascii="Franklin Gothic Book" w:hAnsi="Franklin Gothic Book"/>
          <w:color w:val="000000" w:themeColor="text1"/>
          <w:sz w:val="22"/>
          <w:szCs w:val="22"/>
        </w:rPr>
        <w:t xml:space="preserve"> dni od dnia jej </w:t>
      </w:r>
      <w:r>
        <w:rPr>
          <w:rFonts w:ascii="Franklin Gothic Book" w:hAnsi="Franklin Gothic Book"/>
          <w:color w:val="000000" w:themeColor="text1"/>
          <w:sz w:val="22"/>
          <w:szCs w:val="22"/>
        </w:rPr>
        <w:t>zaplanowanego postoju, a ostateczne uzgodnienia w tej sprawie powinny być dokonane minimum na 1 dzień przed wymaganym postojem urządzenia,</w:t>
      </w:r>
    </w:p>
    <w:p w14:paraId="36122E76" w14:textId="77777777" w:rsidR="00F17971" w:rsidRPr="002435D2"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Pr>
          <w:rFonts w:ascii="Franklin Gothic Book" w:hAnsi="Franklin Gothic Book" w:cs="Arial"/>
          <w:bCs/>
          <w:sz w:val="22"/>
          <w:szCs w:val="22"/>
        </w:rPr>
        <w:t>O</w:t>
      </w:r>
      <w:r w:rsidRPr="00397C2C">
        <w:rPr>
          <w:rFonts w:ascii="Franklin Gothic Book" w:hAnsi="Franklin Gothic Book" w:cs="Arial"/>
          <w:bCs/>
          <w:sz w:val="22"/>
          <w:szCs w:val="22"/>
        </w:rPr>
        <w:t xml:space="preserve">pracowanie </w:t>
      </w:r>
      <w:r>
        <w:rPr>
          <w:rFonts w:ascii="Franklin Gothic Book" w:hAnsi="Franklin Gothic Book" w:cs="Arial"/>
          <w:bCs/>
          <w:sz w:val="22"/>
          <w:szCs w:val="22"/>
        </w:rPr>
        <w:t xml:space="preserve">propozycji </w:t>
      </w:r>
      <w:r w:rsidRPr="00397C2C">
        <w:rPr>
          <w:rFonts w:ascii="Franklin Gothic Book" w:hAnsi="Franklin Gothic Book" w:cs="Arial"/>
          <w:bCs/>
          <w:sz w:val="22"/>
          <w:szCs w:val="22"/>
        </w:rPr>
        <w:t xml:space="preserve">zmian </w:t>
      </w:r>
      <w:r>
        <w:rPr>
          <w:rFonts w:ascii="Franklin Gothic Book" w:hAnsi="Franklin Gothic Book" w:cs="Arial"/>
          <w:bCs/>
          <w:sz w:val="22"/>
          <w:szCs w:val="22"/>
        </w:rPr>
        <w:t xml:space="preserve">zapisów </w:t>
      </w:r>
      <w:r w:rsidRPr="00397C2C">
        <w:rPr>
          <w:rFonts w:ascii="Franklin Gothic Book" w:hAnsi="Franklin Gothic Book" w:cs="Arial"/>
          <w:bCs/>
          <w:sz w:val="22"/>
          <w:szCs w:val="22"/>
        </w:rPr>
        <w:t xml:space="preserve">do obowiązującej </w:t>
      </w:r>
      <w:r>
        <w:rPr>
          <w:rFonts w:ascii="Franklin Gothic Book" w:hAnsi="Franklin Gothic Book" w:cs="Arial"/>
          <w:bCs/>
          <w:sz w:val="22"/>
          <w:szCs w:val="22"/>
        </w:rPr>
        <w:t xml:space="preserve">u Zamawiającego </w:t>
      </w:r>
      <w:r w:rsidRPr="00397C2C">
        <w:rPr>
          <w:rFonts w:ascii="Franklin Gothic Book" w:hAnsi="Franklin Gothic Book" w:cs="Arial"/>
          <w:bCs/>
          <w:sz w:val="22"/>
          <w:szCs w:val="22"/>
        </w:rPr>
        <w:t>instrukcji eksploatacji</w:t>
      </w:r>
      <w:r>
        <w:rPr>
          <w:rFonts w:ascii="Franklin Gothic Book" w:hAnsi="Franklin Gothic Book" w:cs="Arial"/>
          <w:bCs/>
          <w:sz w:val="22"/>
          <w:szCs w:val="22"/>
        </w:rPr>
        <w:t xml:space="preserve"> przenośników taśmowych, prze</w:t>
      </w:r>
      <w:r w:rsidRPr="00397C2C">
        <w:rPr>
          <w:rFonts w:ascii="Franklin Gothic Book" w:hAnsi="Franklin Gothic Book" w:cs="Arial"/>
          <w:bCs/>
          <w:sz w:val="22"/>
          <w:szCs w:val="22"/>
        </w:rPr>
        <w:t>szkolenie obsługi</w:t>
      </w:r>
      <w:r>
        <w:rPr>
          <w:rFonts w:ascii="Franklin Gothic Book" w:hAnsi="Franklin Gothic Book" w:cs="Arial"/>
          <w:bCs/>
          <w:sz w:val="22"/>
          <w:szCs w:val="22"/>
        </w:rPr>
        <w:t xml:space="preserve"> – minimum 2 tygodnie przed planowanym uruchomieniem instalacji,</w:t>
      </w:r>
    </w:p>
    <w:p w14:paraId="728D442C" w14:textId="77777777" w:rsidR="00F17971" w:rsidRPr="002435D2"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2435D2">
        <w:rPr>
          <w:rFonts w:ascii="Franklin Gothic Book" w:hAnsi="Franklin Gothic Book" w:cs="Arial"/>
          <w:color w:val="000000" w:themeColor="text1"/>
          <w:sz w:val="22"/>
          <w:szCs w:val="22"/>
        </w:rPr>
        <w:t>Wykonanie pomiarów rezystancji instalacji elektrycznych zasilania i sterowania przed podaniem napięcia, wykonanie pomiarów elektrycznych po podaniu napięcia, sporządzenie wymaganej przez Zamawiającego kompletnej dokumentacji powykonawczej wraz z koniecznymi protokołami pomiarowymi</w:t>
      </w:r>
      <w:r>
        <w:rPr>
          <w:rFonts w:ascii="Franklin Gothic Book" w:hAnsi="Franklin Gothic Book" w:cs="Arial"/>
          <w:color w:val="000000" w:themeColor="text1"/>
          <w:sz w:val="22"/>
          <w:szCs w:val="22"/>
        </w:rPr>
        <w:t xml:space="preserve"> – </w:t>
      </w:r>
      <w:r>
        <w:rPr>
          <w:rFonts w:ascii="Franklin Gothic Book" w:hAnsi="Franklin Gothic Book" w:cs="Arial"/>
          <w:bCs/>
          <w:sz w:val="22"/>
          <w:szCs w:val="22"/>
        </w:rPr>
        <w:t>minimum 2 dni przed planowanym uruchomieniem instalacji zamgławiania</w:t>
      </w:r>
      <w:r>
        <w:rPr>
          <w:rFonts w:ascii="Franklin Gothic Book" w:hAnsi="Franklin Gothic Book" w:cs="Arial"/>
          <w:color w:val="000000" w:themeColor="text1"/>
          <w:sz w:val="22"/>
          <w:szCs w:val="22"/>
        </w:rPr>
        <w:t>,</w:t>
      </w:r>
    </w:p>
    <w:p w14:paraId="307D4DFC" w14:textId="77777777" w:rsidR="00F17971" w:rsidRPr="0019397C"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397C2C">
        <w:rPr>
          <w:rFonts w:ascii="Franklin Gothic Book" w:hAnsi="Franklin Gothic Book" w:cs="Arial"/>
          <w:bCs/>
          <w:sz w:val="22"/>
          <w:szCs w:val="22"/>
        </w:rPr>
        <w:t xml:space="preserve">Uruchomienie </w:t>
      </w:r>
      <w:r>
        <w:rPr>
          <w:rFonts w:ascii="Franklin Gothic Book" w:hAnsi="Franklin Gothic Book" w:cs="Arial"/>
          <w:bCs/>
          <w:sz w:val="22"/>
          <w:szCs w:val="22"/>
        </w:rPr>
        <w:t xml:space="preserve">testowej </w:t>
      </w:r>
      <w:r w:rsidRPr="00397C2C">
        <w:rPr>
          <w:rFonts w:ascii="Franklin Gothic Book" w:hAnsi="Franklin Gothic Book" w:cs="Arial"/>
          <w:bCs/>
          <w:sz w:val="22"/>
          <w:szCs w:val="22"/>
        </w:rPr>
        <w:t>instalacji</w:t>
      </w:r>
      <w:r>
        <w:rPr>
          <w:rFonts w:ascii="Franklin Gothic Book" w:hAnsi="Franklin Gothic Book" w:cs="Arial"/>
          <w:bCs/>
          <w:sz w:val="22"/>
          <w:szCs w:val="22"/>
        </w:rPr>
        <w:t xml:space="preserve"> zamgławiania</w:t>
      </w:r>
      <w:r w:rsidRPr="00397C2C">
        <w:rPr>
          <w:rFonts w:ascii="Franklin Gothic Book" w:hAnsi="Franklin Gothic Book" w:cs="Arial"/>
          <w:bCs/>
          <w:sz w:val="22"/>
          <w:szCs w:val="22"/>
        </w:rPr>
        <w:t xml:space="preserve"> po zakończeniu montażu</w:t>
      </w:r>
      <w:r>
        <w:rPr>
          <w:rFonts w:ascii="Franklin Gothic Book" w:hAnsi="Franklin Gothic Book" w:cs="Arial"/>
          <w:color w:val="000000" w:themeColor="text1"/>
          <w:sz w:val="22"/>
          <w:szCs w:val="22"/>
        </w:rPr>
        <w:t>, wykonanie niezbędnych regulacji, wy</w:t>
      </w:r>
      <w:r w:rsidRPr="00397C2C">
        <w:rPr>
          <w:rFonts w:ascii="Franklin Gothic Book" w:hAnsi="Franklin Gothic Book" w:cs="Arial"/>
          <w:color w:val="000000" w:themeColor="text1"/>
          <w:sz w:val="22"/>
          <w:szCs w:val="22"/>
        </w:rPr>
        <w:t>konanie ruchu próbnego podczas podawania paliwa do zasobników</w:t>
      </w:r>
      <w:r>
        <w:rPr>
          <w:rFonts w:ascii="Franklin Gothic Book" w:hAnsi="Franklin Gothic Book" w:cs="Arial"/>
          <w:color w:val="000000" w:themeColor="text1"/>
          <w:sz w:val="22"/>
          <w:szCs w:val="22"/>
        </w:rPr>
        <w:t xml:space="preserve"> – sukcesywnie w czasie do 10 dni od dnia zakończenia prac montażowych, pod warunkiem dostępności biomasy, leżącej po stronie Zamawiającego,</w:t>
      </w:r>
    </w:p>
    <w:p w14:paraId="52259C14" w14:textId="77777777" w:rsidR="00F1797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D01D11">
        <w:rPr>
          <w:rFonts w:ascii="Franklin Gothic Book" w:hAnsi="Franklin Gothic Book"/>
          <w:color w:val="000000" w:themeColor="text1"/>
          <w:sz w:val="22"/>
          <w:szCs w:val="22"/>
        </w:rPr>
        <w:t xml:space="preserve">Opracowanie </w:t>
      </w:r>
      <w:r>
        <w:rPr>
          <w:rFonts w:ascii="Franklin Gothic Book" w:hAnsi="Franklin Gothic Book"/>
          <w:color w:val="000000" w:themeColor="text1"/>
          <w:sz w:val="22"/>
          <w:szCs w:val="22"/>
        </w:rPr>
        <w:t xml:space="preserve">i przekazanie Zamawiającemu kompletnej </w:t>
      </w:r>
      <w:r w:rsidRPr="00D01D11">
        <w:rPr>
          <w:rFonts w:ascii="Franklin Gothic Book" w:hAnsi="Franklin Gothic Book"/>
          <w:color w:val="000000" w:themeColor="text1"/>
          <w:sz w:val="22"/>
          <w:szCs w:val="22"/>
        </w:rPr>
        <w:t>dokumentacji powykonawczej</w:t>
      </w:r>
      <w:r>
        <w:rPr>
          <w:rFonts w:ascii="Franklin Gothic Book" w:hAnsi="Franklin Gothic Book"/>
          <w:color w:val="000000" w:themeColor="text1"/>
          <w:sz w:val="22"/>
          <w:szCs w:val="22"/>
        </w:rPr>
        <w:t xml:space="preserve">, </w:t>
      </w:r>
      <w:r>
        <w:rPr>
          <w:rFonts w:ascii="Franklin Gothic Book" w:hAnsi="Franklin Gothic Book" w:cs="Arial"/>
          <w:color w:val="000000" w:themeColor="text1"/>
          <w:sz w:val="22"/>
          <w:szCs w:val="22"/>
        </w:rPr>
        <w:t>d</w:t>
      </w:r>
      <w:r w:rsidRPr="001F6A10">
        <w:rPr>
          <w:rFonts w:ascii="Franklin Gothic Book" w:hAnsi="Franklin Gothic Book" w:cs="Arial"/>
          <w:color w:val="000000" w:themeColor="text1"/>
          <w:sz w:val="22"/>
          <w:szCs w:val="22"/>
        </w:rPr>
        <w:t>ostarczenie Zamawiającemu zapasowego kompletu dysz wodnych oraz innych części zużywających się w czasie nie dłuższym niż jeden rok pracy instalacji zamgławiania</w:t>
      </w:r>
      <w:r w:rsidRPr="00D01D11">
        <w:rPr>
          <w:rFonts w:ascii="Franklin Gothic Book" w:hAnsi="Franklin Gothic Book"/>
          <w:color w:val="000000" w:themeColor="text1"/>
          <w:sz w:val="22"/>
          <w:szCs w:val="22"/>
        </w:rPr>
        <w:t xml:space="preserve"> </w:t>
      </w:r>
      <w:r>
        <w:rPr>
          <w:rFonts w:ascii="Franklin Gothic Book" w:hAnsi="Franklin Gothic Book"/>
          <w:color w:val="000000" w:themeColor="text1"/>
          <w:sz w:val="22"/>
          <w:szCs w:val="22"/>
        </w:rPr>
        <w:t>- do 2</w:t>
      </w:r>
      <w:r w:rsidRPr="00D01D11">
        <w:rPr>
          <w:rFonts w:ascii="Franklin Gothic Book" w:hAnsi="Franklin Gothic Book"/>
          <w:color w:val="000000" w:themeColor="text1"/>
          <w:sz w:val="22"/>
          <w:szCs w:val="22"/>
        </w:rPr>
        <w:t xml:space="preserve"> tygodni od zakończenia </w:t>
      </w:r>
      <w:r>
        <w:rPr>
          <w:rFonts w:ascii="Franklin Gothic Book" w:hAnsi="Franklin Gothic Book"/>
          <w:color w:val="000000" w:themeColor="text1"/>
          <w:sz w:val="22"/>
          <w:szCs w:val="22"/>
        </w:rPr>
        <w:t>uruchomienia ostatniego modułu instalacji zamgławiania,</w:t>
      </w:r>
    </w:p>
    <w:p w14:paraId="07E19BD0" w14:textId="77777777" w:rsidR="00F17971" w:rsidRPr="00D01D11" w:rsidRDefault="00F17971" w:rsidP="00DE2149">
      <w:pPr>
        <w:pStyle w:val="Tekstpodstawowywcity"/>
        <w:numPr>
          <w:ilvl w:val="0"/>
          <w:numId w:val="69"/>
        </w:numPr>
        <w:spacing w:line="276" w:lineRule="auto"/>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Odbiór końcowy całego zadania inwestycyjnego powinien zostać dokonany przez Zamawiającego w terminie do 2 tygodni licząc od dnia przyjęcia przez Zamawiającego od Wykonawcy zgłoszenia o gotowości do odbioru końcowego</w:t>
      </w:r>
      <w:r>
        <w:rPr>
          <w:rFonts w:ascii="Franklin Gothic Book" w:hAnsi="Franklin Gothic Book"/>
          <w:color w:val="000000" w:themeColor="text1"/>
          <w:sz w:val="22"/>
          <w:szCs w:val="22"/>
        </w:rPr>
        <w:t xml:space="preserve"> oraz spełnienia innych warunków wynikających z Umowy</w:t>
      </w:r>
      <w:r w:rsidRPr="00D01D11">
        <w:rPr>
          <w:rFonts w:ascii="Franklin Gothic Book" w:hAnsi="Franklin Gothic Book"/>
          <w:color w:val="000000" w:themeColor="text1"/>
          <w:sz w:val="22"/>
          <w:szCs w:val="22"/>
        </w:rPr>
        <w:t>.</w:t>
      </w:r>
    </w:p>
    <w:p w14:paraId="7523274B" w14:textId="77777777" w:rsidR="00F17971" w:rsidRDefault="00F17971" w:rsidP="00E92F24">
      <w:pPr>
        <w:pStyle w:val="Tekstpodstawowywcity"/>
        <w:numPr>
          <w:ilvl w:val="1"/>
          <w:numId w:val="47"/>
        </w:numPr>
        <w:spacing w:line="276" w:lineRule="auto"/>
        <w:ind w:left="794" w:hanging="652"/>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Podczas postoju planowego kolejnych przenośników</w:t>
      </w:r>
      <w:r>
        <w:rPr>
          <w:rFonts w:ascii="Franklin Gothic Book" w:hAnsi="Franklin Gothic Book"/>
          <w:color w:val="000000" w:themeColor="text1"/>
          <w:sz w:val="22"/>
          <w:szCs w:val="22"/>
        </w:rPr>
        <w:t xml:space="preserve"> taśmowych</w:t>
      </w:r>
      <w:r w:rsidRPr="00C17D32">
        <w:rPr>
          <w:rFonts w:ascii="Franklin Gothic Book" w:hAnsi="Franklin Gothic Book"/>
          <w:color w:val="000000" w:themeColor="text1"/>
          <w:sz w:val="22"/>
          <w:szCs w:val="22"/>
        </w:rPr>
        <w:t>, mogą być na nich wykonywane równolegle inne prace remontowe</w:t>
      </w:r>
      <w:r>
        <w:rPr>
          <w:rFonts w:ascii="Franklin Gothic Book" w:hAnsi="Franklin Gothic Book"/>
          <w:color w:val="000000" w:themeColor="text1"/>
          <w:sz w:val="22"/>
          <w:szCs w:val="22"/>
        </w:rPr>
        <w:t>, zlecone przez Zamawiającego</w:t>
      </w:r>
      <w:r w:rsidRPr="00C17D32">
        <w:rPr>
          <w:rFonts w:ascii="Franklin Gothic Book" w:hAnsi="Franklin Gothic Book"/>
          <w:color w:val="000000" w:themeColor="text1"/>
          <w:sz w:val="22"/>
          <w:szCs w:val="22"/>
        </w:rPr>
        <w:t>.</w:t>
      </w:r>
    </w:p>
    <w:p w14:paraId="60A752F1" w14:textId="77777777" w:rsidR="00F17971" w:rsidRDefault="00F17971" w:rsidP="00E92F24">
      <w:pPr>
        <w:pStyle w:val="Tekstpodstawowywcity"/>
        <w:numPr>
          <w:ilvl w:val="1"/>
          <w:numId w:val="47"/>
        </w:numPr>
        <w:spacing w:line="276" w:lineRule="auto"/>
        <w:ind w:left="794" w:hanging="652"/>
        <w:jc w:val="both"/>
        <w:rPr>
          <w:rFonts w:ascii="Franklin Gothic Book" w:hAnsi="Franklin Gothic Book"/>
          <w:color w:val="000000" w:themeColor="text1"/>
          <w:sz w:val="22"/>
          <w:szCs w:val="22"/>
        </w:rPr>
      </w:pPr>
      <w:r w:rsidRPr="001D63DB">
        <w:rPr>
          <w:rFonts w:ascii="Franklin Gothic Book" w:hAnsi="Franklin Gothic Book"/>
          <w:color w:val="000000" w:themeColor="text1"/>
          <w:sz w:val="22"/>
          <w:szCs w:val="22"/>
        </w:rPr>
        <w:t>Oczekiwany okres gwarancji na wykonany zakres usług modernizacyjnych, nie powinien być krótszy niż 24 miesiące licząc od dnia odbioru końcowego zadania.</w:t>
      </w:r>
    </w:p>
    <w:p w14:paraId="0E25DA92" w14:textId="77777777" w:rsidR="00F17971" w:rsidRPr="001D63DB" w:rsidRDefault="00F17971" w:rsidP="00E92F24">
      <w:pPr>
        <w:pStyle w:val="Tekstpodstawowywcity"/>
        <w:numPr>
          <w:ilvl w:val="1"/>
          <w:numId w:val="47"/>
        </w:numPr>
        <w:spacing w:line="276" w:lineRule="auto"/>
        <w:ind w:left="794" w:hanging="652"/>
        <w:jc w:val="both"/>
        <w:rPr>
          <w:rFonts w:ascii="Franklin Gothic Book" w:hAnsi="Franklin Gothic Book"/>
          <w:color w:val="000000" w:themeColor="text1"/>
          <w:sz w:val="22"/>
          <w:szCs w:val="22"/>
        </w:rPr>
      </w:pPr>
      <w:r w:rsidRPr="001D63DB">
        <w:rPr>
          <w:rFonts w:ascii="Franklin Gothic Book" w:hAnsi="Franklin Gothic Book"/>
          <w:color w:val="000000" w:themeColor="text1"/>
          <w:sz w:val="22"/>
          <w:szCs w:val="22"/>
        </w:rPr>
        <w:t>Do obowiązków Wykonawcy należy w szczególności:</w:t>
      </w:r>
    </w:p>
    <w:p w14:paraId="5D3EBF8C" w14:textId="77777777" w:rsidR="00F17971" w:rsidRPr="00C17D32" w:rsidRDefault="00F17971" w:rsidP="00A3320C">
      <w:pPr>
        <w:pStyle w:val="Tekstpodstawowywcity"/>
        <w:numPr>
          <w:ilvl w:val="1"/>
          <w:numId w:val="59"/>
        </w:numPr>
        <w:spacing w:line="276" w:lineRule="auto"/>
        <w:ind w:left="1094" w:hanging="357"/>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 xml:space="preserve">Skierowanie do wykonywania prac pracowników o wymaganych kwalifikacjach zawodowych, spełniających wymagania określone w instrukcji organizacji bezpiecznej pracy w Enea Połaniec S. A.,  w tym aktualne szkolenia </w:t>
      </w:r>
      <w:proofErr w:type="spellStart"/>
      <w:r w:rsidRPr="00C17D32">
        <w:rPr>
          <w:rFonts w:ascii="Franklin Gothic Book" w:hAnsi="Franklin Gothic Book"/>
          <w:color w:val="000000" w:themeColor="text1"/>
          <w:sz w:val="22"/>
          <w:szCs w:val="22"/>
        </w:rPr>
        <w:t>Atex</w:t>
      </w:r>
      <w:proofErr w:type="spellEnd"/>
      <w:r w:rsidRPr="00C17D32">
        <w:rPr>
          <w:rFonts w:ascii="Franklin Gothic Book" w:hAnsi="Franklin Gothic Book"/>
          <w:color w:val="000000" w:themeColor="text1"/>
          <w:sz w:val="22"/>
          <w:szCs w:val="22"/>
        </w:rPr>
        <w:t>.</w:t>
      </w:r>
    </w:p>
    <w:p w14:paraId="4B4733A7" w14:textId="77777777" w:rsidR="00F17971" w:rsidRPr="00C17D32" w:rsidRDefault="00F17971" w:rsidP="00A3320C">
      <w:pPr>
        <w:pStyle w:val="Tekstpodstawowywcity"/>
        <w:numPr>
          <w:ilvl w:val="1"/>
          <w:numId w:val="59"/>
        </w:numPr>
        <w:spacing w:line="276" w:lineRule="auto"/>
        <w:ind w:left="1094" w:hanging="357"/>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Dostarczenie wymaganych aktualną instrukcją organizacji bezpiecznej pracy w Elektrowni Połaniec, dokumentów zarówno na etapie składania oferty (dokument Z-</w:t>
      </w:r>
      <w:r>
        <w:rPr>
          <w:rFonts w:ascii="Franklin Gothic Book" w:hAnsi="Franklin Gothic Book"/>
          <w:color w:val="000000" w:themeColor="text1"/>
          <w:sz w:val="22"/>
          <w:szCs w:val="22"/>
        </w:rPr>
        <w:t>5</w:t>
      </w:r>
      <w:r w:rsidRPr="00C17D32">
        <w:rPr>
          <w:rFonts w:ascii="Franklin Gothic Book" w:hAnsi="Franklin Gothic Book"/>
          <w:color w:val="000000" w:themeColor="text1"/>
          <w:sz w:val="22"/>
          <w:szCs w:val="22"/>
        </w:rPr>
        <w:t xml:space="preserve">) jak i przed </w:t>
      </w:r>
      <w:r w:rsidRPr="00C17D32">
        <w:rPr>
          <w:rFonts w:ascii="Franklin Gothic Book" w:hAnsi="Franklin Gothic Book"/>
          <w:color w:val="000000" w:themeColor="text1"/>
          <w:sz w:val="22"/>
          <w:szCs w:val="22"/>
        </w:rPr>
        <w:lastRenderedPageBreak/>
        <w:t>rozpoczęciem prac na obiektach w Elektrowni (dokumenty Z-1, Z-2), w wymaganych terminach.</w:t>
      </w:r>
    </w:p>
    <w:p w14:paraId="059566B0" w14:textId="77777777" w:rsidR="00F17971" w:rsidRPr="00C17D32" w:rsidRDefault="00F17971" w:rsidP="00A3320C">
      <w:pPr>
        <w:pStyle w:val="Tekstpodstawowywcity"/>
        <w:numPr>
          <w:ilvl w:val="1"/>
          <w:numId w:val="59"/>
        </w:numPr>
        <w:spacing w:line="276" w:lineRule="auto"/>
        <w:ind w:left="1094" w:hanging="357"/>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4F911952" w14:textId="77777777" w:rsidR="00F17971" w:rsidRPr="00C17D32" w:rsidRDefault="00F17971" w:rsidP="00A3320C">
      <w:pPr>
        <w:pStyle w:val="Tekstpodstawowywcity"/>
        <w:numPr>
          <w:ilvl w:val="1"/>
          <w:numId w:val="59"/>
        </w:numPr>
        <w:spacing w:line="276" w:lineRule="auto"/>
        <w:ind w:left="1094" w:hanging="357"/>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Dostarczenie dokumentów z przeprowadzonej utylizacji pozostałych wytworzonych przez Wykonawcę odpadów, zgodnie z wymaganiami obowiązującej instrukcji.</w:t>
      </w:r>
    </w:p>
    <w:p w14:paraId="0C853F26" w14:textId="77777777" w:rsidR="00F17971" w:rsidRPr="00C17D32" w:rsidRDefault="00F17971" w:rsidP="00A3320C">
      <w:pPr>
        <w:pStyle w:val="Tekstpodstawowywcity"/>
        <w:numPr>
          <w:ilvl w:val="1"/>
          <w:numId w:val="59"/>
        </w:numPr>
        <w:spacing w:line="276" w:lineRule="auto"/>
        <w:ind w:left="1094" w:hanging="357"/>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Dążenie do skrócenia czasu realizacji prac na obiekcie, m.in. poprzez organizowanie prac na zmiany oraz w dni wolne od pracy oraz w dni świąteczne.</w:t>
      </w:r>
    </w:p>
    <w:p w14:paraId="6ED45EE8" w14:textId="77777777" w:rsidR="00F17971" w:rsidRPr="007C0D89" w:rsidRDefault="00F17971" w:rsidP="00E92F24">
      <w:pPr>
        <w:pStyle w:val="Tekstpodstawowywcity"/>
        <w:numPr>
          <w:ilvl w:val="1"/>
          <w:numId w:val="47"/>
        </w:numPr>
        <w:spacing w:line="276" w:lineRule="auto"/>
        <w:ind w:left="709" w:hanging="567"/>
        <w:jc w:val="both"/>
        <w:rPr>
          <w:rFonts w:ascii="Franklin Gothic Book" w:hAnsi="Franklin Gothic Book" w:cs="Arial"/>
          <w:bCs/>
          <w:color w:val="000000" w:themeColor="text1"/>
          <w:sz w:val="22"/>
          <w:szCs w:val="22"/>
        </w:rPr>
      </w:pPr>
      <w:r w:rsidRPr="00C17D32">
        <w:rPr>
          <w:rFonts w:ascii="Franklin Gothic Book" w:hAnsi="Franklin Gothic Book"/>
          <w:color w:val="000000" w:themeColor="text1"/>
          <w:sz w:val="22"/>
          <w:szCs w:val="22"/>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14:paraId="6449DCC5" w14:textId="77777777" w:rsidR="00F17971" w:rsidRPr="007C0D89" w:rsidRDefault="00F17971" w:rsidP="00E92F24">
      <w:pPr>
        <w:pStyle w:val="Tekstpodstawowywcity"/>
        <w:numPr>
          <w:ilvl w:val="1"/>
          <w:numId w:val="47"/>
        </w:numPr>
        <w:spacing w:line="276" w:lineRule="auto"/>
        <w:ind w:left="709" w:hanging="652"/>
        <w:jc w:val="both"/>
        <w:rPr>
          <w:rFonts w:ascii="Franklin Gothic Book" w:hAnsi="Franklin Gothic Book" w:cs="Arial"/>
          <w:bCs/>
          <w:color w:val="000000" w:themeColor="text1"/>
          <w:sz w:val="22"/>
          <w:szCs w:val="22"/>
        </w:rPr>
      </w:pPr>
      <w:r w:rsidRPr="007C0D89">
        <w:rPr>
          <w:rFonts w:ascii="Franklin Gothic Book" w:hAnsi="Franklin Gothic Book"/>
          <w:color w:val="000000" w:themeColor="text1"/>
          <w:sz w:val="22"/>
          <w:szCs w:val="22"/>
        </w:rPr>
        <w:t>Wykonawca dostarczy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będzie przestrzegał zasad postępowania z nimi w trakcie realizacji prac.</w:t>
      </w:r>
    </w:p>
    <w:p w14:paraId="00A76064" w14:textId="77777777" w:rsidR="00F17971" w:rsidRPr="007C0D89" w:rsidRDefault="00F17971" w:rsidP="00E92F24">
      <w:pPr>
        <w:pStyle w:val="Tekstpodstawowywcity"/>
        <w:numPr>
          <w:ilvl w:val="1"/>
          <w:numId w:val="47"/>
        </w:numPr>
        <w:spacing w:line="276" w:lineRule="auto"/>
        <w:ind w:left="709" w:hanging="652"/>
        <w:jc w:val="both"/>
        <w:rPr>
          <w:rFonts w:ascii="Franklin Gothic Book" w:hAnsi="Franklin Gothic Book" w:cs="Arial"/>
          <w:bCs/>
          <w:color w:val="000000" w:themeColor="text1"/>
          <w:sz w:val="22"/>
          <w:szCs w:val="22"/>
        </w:rPr>
      </w:pPr>
      <w:r w:rsidRPr="007C0D89">
        <w:rPr>
          <w:rFonts w:ascii="Franklin Gothic Book" w:hAnsi="Franklin Gothic Book"/>
          <w:color w:val="000000" w:themeColor="text1"/>
          <w:sz w:val="22"/>
          <w:szCs w:val="22"/>
        </w:rPr>
        <w:t>Do obowiązków Zamawiającego należy:</w:t>
      </w:r>
    </w:p>
    <w:p w14:paraId="3029823E" w14:textId="77777777" w:rsidR="00F17971" w:rsidRPr="00C17D32" w:rsidRDefault="00F17971" w:rsidP="00DE2149">
      <w:pPr>
        <w:pStyle w:val="Tekstpodstawowywcity"/>
        <w:numPr>
          <w:ilvl w:val="1"/>
          <w:numId w:val="62"/>
        </w:numPr>
        <w:tabs>
          <w:tab w:val="left" w:pos="1276"/>
        </w:tabs>
        <w:spacing w:line="276" w:lineRule="auto"/>
        <w:ind w:left="1134" w:hanging="425"/>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Uzgadnianie z obsługą ruchową oraz Wykonawcą terminów postojów poszczególnych przenośników taśmowych,</w:t>
      </w:r>
    </w:p>
    <w:p w14:paraId="43765AEB" w14:textId="77777777" w:rsidR="00F17971" w:rsidRPr="00C17D32" w:rsidRDefault="00F17971" w:rsidP="00DE2149">
      <w:pPr>
        <w:pStyle w:val="Tekstpodstawowywcity"/>
        <w:numPr>
          <w:ilvl w:val="1"/>
          <w:numId w:val="62"/>
        </w:numPr>
        <w:tabs>
          <w:tab w:val="left" w:pos="1276"/>
        </w:tabs>
        <w:spacing w:line="276" w:lineRule="auto"/>
        <w:ind w:left="1134" w:hanging="425"/>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Przygotowywanie w uzgodnionych terminach przenośników taśmowych</w:t>
      </w:r>
      <w:r>
        <w:rPr>
          <w:rFonts w:ascii="Franklin Gothic Book" w:hAnsi="Franklin Gothic Book"/>
          <w:color w:val="000000" w:themeColor="text1"/>
          <w:sz w:val="22"/>
          <w:szCs w:val="22"/>
        </w:rPr>
        <w:t>, rozdzielnic, kolektorów wody p.poż.</w:t>
      </w:r>
      <w:r w:rsidRPr="00C17D32">
        <w:rPr>
          <w:rFonts w:ascii="Franklin Gothic Book" w:hAnsi="Franklin Gothic Book"/>
          <w:color w:val="000000" w:themeColor="text1"/>
          <w:sz w:val="22"/>
          <w:szCs w:val="22"/>
        </w:rPr>
        <w:t xml:space="preserve"> do wykonania </w:t>
      </w:r>
      <w:r>
        <w:rPr>
          <w:rFonts w:ascii="Franklin Gothic Book" w:hAnsi="Franklin Gothic Book"/>
          <w:color w:val="000000" w:themeColor="text1"/>
          <w:sz w:val="22"/>
          <w:szCs w:val="22"/>
        </w:rPr>
        <w:t>usług</w:t>
      </w:r>
      <w:r w:rsidRPr="00C17D32">
        <w:rPr>
          <w:rFonts w:ascii="Franklin Gothic Book" w:hAnsi="Franklin Gothic Book"/>
          <w:color w:val="000000" w:themeColor="text1"/>
          <w:sz w:val="22"/>
          <w:szCs w:val="22"/>
        </w:rPr>
        <w:t xml:space="preserve"> (wyłączenie z ruchu, oczyszczenie</w:t>
      </w:r>
      <w:r>
        <w:rPr>
          <w:rFonts w:ascii="Franklin Gothic Book" w:hAnsi="Franklin Gothic Book"/>
          <w:color w:val="000000" w:themeColor="text1"/>
          <w:sz w:val="22"/>
          <w:szCs w:val="22"/>
        </w:rPr>
        <w:t>, odwodnienie</w:t>
      </w:r>
      <w:r w:rsidRPr="00C17D32">
        <w:rPr>
          <w:rFonts w:ascii="Franklin Gothic Book" w:hAnsi="Franklin Gothic Book"/>
          <w:color w:val="000000" w:themeColor="text1"/>
          <w:sz w:val="22"/>
          <w:szCs w:val="22"/>
        </w:rPr>
        <w:t>),</w:t>
      </w:r>
    </w:p>
    <w:p w14:paraId="2E8AB8E9" w14:textId="77777777" w:rsidR="00F17971" w:rsidRPr="00C17D32" w:rsidRDefault="00F17971" w:rsidP="00DE2149">
      <w:pPr>
        <w:pStyle w:val="Tekstpodstawowywcity"/>
        <w:numPr>
          <w:ilvl w:val="1"/>
          <w:numId w:val="62"/>
        </w:numPr>
        <w:tabs>
          <w:tab w:val="left" w:pos="1276"/>
        </w:tabs>
        <w:spacing w:line="276" w:lineRule="auto"/>
        <w:ind w:left="1134" w:hanging="425"/>
        <w:jc w:val="both"/>
        <w:rPr>
          <w:rFonts w:ascii="Franklin Gothic Book" w:hAnsi="Franklin Gothic Book"/>
          <w:color w:val="000000" w:themeColor="text1"/>
          <w:sz w:val="22"/>
          <w:szCs w:val="22"/>
        </w:rPr>
      </w:pPr>
      <w:r w:rsidRPr="00C17D32">
        <w:rPr>
          <w:rFonts w:ascii="Franklin Gothic Book" w:hAnsi="Franklin Gothic Book"/>
          <w:color w:val="000000" w:themeColor="text1"/>
          <w:sz w:val="22"/>
          <w:szCs w:val="22"/>
        </w:rPr>
        <w:t xml:space="preserve">Zapewnienie odpowiedniej ilości pól </w:t>
      </w:r>
      <w:proofErr w:type="spellStart"/>
      <w:r w:rsidRPr="00C17D32">
        <w:rPr>
          <w:rFonts w:ascii="Franklin Gothic Book" w:hAnsi="Franklin Gothic Book"/>
          <w:color w:val="000000" w:themeColor="text1"/>
          <w:sz w:val="22"/>
          <w:szCs w:val="22"/>
        </w:rPr>
        <w:t>odkładczych</w:t>
      </w:r>
      <w:proofErr w:type="spellEnd"/>
      <w:r w:rsidRPr="00C17D32">
        <w:rPr>
          <w:rFonts w:ascii="Franklin Gothic Book" w:hAnsi="Franklin Gothic Book"/>
          <w:color w:val="000000" w:themeColor="text1"/>
          <w:sz w:val="22"/>
          <w:szCs w:val="22"/>
        </w:rPr>
        <w:t xml:space="preserve"> dla sprawnej realizacji </w:t>
      </w:r>
      <w:r>
        <w:rPr>
          <w:rFonts w:ascii="Franklin Gothic Book" w:hAnsi="Franklin Gothic Book"/>
          <w:color w:val="000000" w:themeColor="text1"/>
          <w:sz w:val="22"/>
          <w:szCs w:val="22"/>
        </w:rPr>
        <w:t>usług</w:t>
      </w:r>
      <w:r w:rsidRPr="00C17D32">
        <w:rPr>
          <w:rFonts w:ascii="Franklin Gothic Book" w:hAnsi="Franklin Gothic Book"/>
          <w:color w:val="000000" w:themeColor="text1"/>
          <w:sz w:val="22"/>
          <w:szCs w:val="22"/>
        </w:rPr>
        <w:t xml:space="preserve"> modernizacyjnych.</w:t>
      </w:r>
    </w:p>
    <w:p w14:paraId="1AE48209" w14:textId="77777777" w:rsidR="00F17971" w:rsidRPr="00C17D32" w:rsidRDefault="00F17971" w:rsidP="00E92F24">
      <w:pPr>
        <w:pStyle w:val="Tekstpodstawowywcity"/>
        <w:numPr>
          <w:ilvl w:val="1"/>
          <w:numId w:val="47"/>
        </w:numPr>
        <w:spacing w:line="276" w:lineRule="auto"/>
        <w:ind w:left="794" w:hanging="652"/>
        <w:jc w:val="both"/>
        <w:rPr>
          <w:rFonts w:ascii="Franklin Gothic Book" w:hAnsi="Franklin Gothic Book" w:cstheme="minorHAnsi"/>
          <w:color w:val="000000" w:themeColor="text1"/>
          <w:sz w:val="22"/>
          <w:szCs w:val="22"/>
        </w:rPr>
      </w:pPr>
      <w:r w:rsidRPr="00C17D32">
        <w:rPr>
          <w:rFonts w:ascii="Franklin Gothic Book" w:hAnsi="Franklin Gothic Book" w:cstheme="minorHAnsi"/>
          <w:color w:val="000000" w:themeColor="text1"/>
          <w:sz w:val="22"/>
          <w:szCs w:val="22"/>
        </w:rPr>
        <w:t>Zamawiający zapewni Wykonawcy na swój koszt:</w:t>
      </w:r>
    </w:p>
    <w:p w14:paraId="4B5D605F" w14:textId="77777777" w:rsidR="00F17971" w:rsidRPr="00D35F6E" w:rsidRDefault="00F17971" w:rsidP="00A84630">
      <w:pPr>
        <w:pStyle w:val="Nagwek2"/>
        <w:keepNext w:val="0"/>
        <w:keepLines w:val="0"/>
        <w:numPr>
          <w:ilvl w:val="2"/>
          <w:numId w:val="46"/>
        </w:numPr>
        <w:tabs>
          <w:tab w:val="left" w:pos="1560"/>
        </w:tabs>
        <w:spacing w:before="0" w:after="120" w:line="276" w:lineRule="auto"/>
        <w:ind w:left="1134" w:hanging="425"/>
        <w:jc w:val="both"/>
        <w:rPr>
          <w:rFonts w:ascii="Franklin Gothic Book" w:hAnsi="Franklin Gothic Book" w:cstheme="minorHAnsi"/>
          <w:b/>
          <w:color w:val="000000" w:themeColor="text1"/>
          <w:sz w:val="22"/>
          <w:szCs w:val="22"/>
        </w:rPr>
      </w:pPr>
      <w:r w:rsidRPr="00D35F6E">
        <w:rPr>
          <w:rFonts w:ascii="Franklin Gothic Book" w:hAnsi="Franklin Gothic Book" w:cstheme="minorHAnsi"/>
          <w:b/>
          <w:color w:val="000000" w:themeColor="text1"/>
          <w:sz w:val="22"/>
          <w:szCs w:val="22"/>
        </w:rPr>
        <w:t>Stacjonarne urządzenia dźwignicowe, pod warunkiem posiadania przez pracowników Wykonawcy uprawnień UDT do obsługi tych urządzeń oraz odbycia przeszkolenia z obsługi w miejscu użytkowania,</w:t>
      </w:r>
    </w:p>
    <w:p w14:paraId="5846F2D4" w14:textId="77777777" w:rsidR="00F17971" w:rsidRPr="00D35F6E" w:rsidRDefault="00F17971" w:rsidP="00A84630">
      <w:pPr>
        <w:pStyle w:val="Nagwek2"/>
        <w:keepNext w:val="0"/>
        <w:keepLines w:val="0"/>
        <w:numPr>
          <w:ilvl w:val="2"/>
          <w:numId w:val="46"/>
        </w:numPr>
        <w:tabs>
          <w:tab w:val="left" w:pos="1560"/>
        </w:tabs>
        <w:spacing w:before="0" w:after="120" w:line="276" w:lineRule="auto"/>
        <w:ind w:left="1134" w:hanging="425"/>
        <w:jc w:val="both"/>
        <w:rPr>
          <w:rFonts w:ascii="Franklin Gothic Book" w:hAnsi="Franklin Gothic Book" w:cstheme="minorHAnsi"/>
          <w:b/>
          <w:color w:val="000000" w:themeColor="text1"/>
          <w:sz w:val="22"/>
          <w:szCs w:val="22"/>
        </w:rPr>
      </w:pPr>
      <w:r w:rsidRPr="00D35F6E">
        <w:rPr>
          <w:rFonts w:ascii="Franklin Gothic Book" w:hAnsi="Franklin Gothic Book" w:cstheme="minorHAnsi"/>
          <w:b/>
          <w:color w:val="000000" w:themeColor="text1"/>
          <w:sz w:val="22"/>
          <w:szCs w:val="22"/>
        </w:rPr>
        <w:t>Miejsca podłączenia energii elektrycznej dla urządzeń spawalniczych, elektronarzędzi oraz konten</w:t>
      </w:r>
      <w:r>
        <w:rPr>
          <w:rFonts w:ascii="Franklin Gothic Book" w:hAnsi="Franklin Gothic Book" w:cstheme="minorHAnsi"/>
          <w:b/>
          <w:color w:val="000000" w:themeColor="text1"/>
          <w:sz w:val="22"/>
          <w:szCs w:val="22"/>
        </w:rPr>
        <w:t>erów socjalnych i warsztatowych.</w:t>
      </w:r>
    </w:p>
    <w:p w14:paraId="34DE9272" w14:textId="77777777" w:rsidR="00F17971" w:rsidRPr="00C17D32"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themeColor="text1"/>
          <w:u w:val="single"/>
        </w:rPr>
      </w:pPr>
      <w:r w:rsidRPr="00C17D32">
        <w:rPr>
          <w:rFonts w:ascii="Franklin Gothic Book" w:hAnsi="Franklin Gothic Book" w:cstheme="minorHAnsi"/>
          <w:b/>
          <w:color w:val="000000" w:themeColor="text1"/>
          <w:u w:val="single"/>
        </w:rPr>
        <w:t>ORGANIZACJA PRAC</w:t>
      </w:r>
    </w:p>
    <w:p w14:paraId="59A4FAAD" w14:textId="77777777" w:rsidR="00F17971" w:rsidRPr="001F63E0"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 xml:space="preserve">Organizacja i wykonywanie prac na terenie Elektrowni odbywa się zgodnie z Instrukcją Organizacji Bezpiecznej Pracy (IOBP) dostępna na stronie: </w:t>
      </w:r>
      <w:hyperlink r:id="rId11" w:history="1">
        <w:r w:rsidRPr="00E92F24">
          <w:rPr>
            <w:rStyle w:val="Hipercze"/>
            <w:rFonts w:ascii="Franklin Gothic Book" w:hAnsi="Franklin Gothic Book"/>
            <w:color w:val="000000" w:themeColor="text1"/>
          </w:rPr>
          <w:t>https://www.enea.pl/pl/grupaenea/o-grupie/spolki-grupy-enea/polaniec/zamowienia/dokumenty</w:t>
        </w:r>
      </w:hyperlink>
      <w:r w:rsidRPr="001F63E0">
        <w:rPr>
          <w:rFonts w:ascii="Franklin Gothic Book" w:hAnsi="Franklin Gothic Book"/>
          <w:color w:val="000000" w:themeColor="text1"/>
        </w:rPr>
        <w:t>.</w:t>
      </w:r>
    </w:p>
    <w:p w14:paraId="2931A1D4"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lastRenderedPageBreak/>
        <w:t>Warunkiem dopuszczenia do wykonania prac jest opracowanie szczegółowych instrukcji bezpiecznego wykonania prac przez Wykonawcę.</w:t>
      </w:r>
    </w:p>
    <w:p w14:paraId="701A19D4"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345DD5B9"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Dokumenty wymienione w pkt. IX.1 należy przedłożyć Zamawiającemu 2 tygodnie przed planowanym terminem odstawienia instalacji do remontu.</w:t>
      </w:r>
    </w:p>
    <w:p w14:paraId="0EDCEFDA"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Zatwierdzone przez Zamawiającego dokumenty wymienione w pkt. IX.2 należy przedłożyć Zamawiającemu 2 tygodnie przed planowanym terminem odstawienia instalacji do remontu.</w:t>
      </w:r>
    </w:p>
    <w:p w14:paraId="4CEA4946" w14:textId="77777777" w:rsidR="00F17971" w:rsidRPr="00C17D32"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 xml:space="preserve">Wykonawca jest zobowiązany do przestrzegania zasad i zobowiązań zawartych w IOBP. </w:t>
      </w:r>
    </w:p>
    <w:p w14:paraId="5309DC6B" w14:textId="77777777" w:rsidR="00F17971" w:rsidRPr="00C17D32"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 xml:space="preserve">Wykonawca jest zobowiązany do zapewnienia zasobów ludzkich i narzędziowych. </w:t>
      </w:r>
    </w:p>
    <w:p w14:paraId="3C59D47B" w14:textId="77777777" w:rsidR="00F17971" w:rsidRPr="00C17D32"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Wykonawca będzie uczestniczył w spotkaniach koniecznych do realizacji, koordynacji i współpracy.</w:t>
      </w:r>
    </w:p>
    <w:p w14:paraId="5D3943D4" w14:textId="77777777" w:rsidR="00F17971" w:rsidRPr="00C17D32"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Wykonawca  zabezpieczy:</w:t>
      </w:r>
    </w:p>
    <w:p w14:paraId="78EC115A"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136294C5" w14:textId="77777777" w:rsidR="00F17971" w:rsidRPr="00C17D32" w:rsidRDefault="00F17971" w:rsidP="00E92F24">
      <w:pPr>
        <w:pStyle w:val="Akapitzlist"/>
        <w:numPr>
          <w:ilvl w:val="1"/>
          <w:numId w:val="43"/>
        </w:numPr>
        <w:spacing w:before="120" w:after="120" w:line="312" w:lineRule="atLeast"/>
        <w:ind w:left="993" w:hanging="284"/>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 xml:space="preserve">Wykonawca jest zobowiązany do utylizacji wytworzonych odpadów. </w:t>
      </w:r>
    </w:p>
    <w:p w14:paraId="47F212C5" w14:textId="77777777" w:rsidR="00F17971" w:rsidRPr="00C17D32" w:rsidRDefault="00F17971" w:rsidP="00DE2149">
      <w:pPr>
        <w:pStyle w:val="Akapitzlist"/>
        <w:numPr>
          <w:ilvl w:val="1"/>
          <w:numId w:val="71"/>
        </w:numPr>
        <w:spacing w:before="120" w:after="120" w:line="312" w:lineRule="atLeast"/>
        <w:ind w:hanging="650"/>
        <w:jc w:val="both"/>
        <w:rPr>
          <w:rFonts w:ascii="Franklin Gothic Book" w:hAnsi="Franklin Gothic Book" w:cstheme="minorHAnsi"/>
          <w:color w:val="000000" w:themeColor="text1"/>
          <w:u w:val="single"/>
        </w:rPr>
      </w:pPr>
      <w:r w:rsidRPr="00C17D32">
        <w:rPr>
          <w:rFonts w:ascii="Franklin Gothic Book" w:hAnsi="Franklin Gothic Book" w:cstheme="minorHAnsi"/>
          <w:color w:val="000000" w:themeColor="text1"/>
          <w:u w:val="single"/>
        </w:rPr>
        <w:t>Wykonawca  będzie wykonywał roboty/świadczył Usługi zgodnie z:</w:t>
      </w:r>
    </w:p>
    <w:p w14:paraId="2CC6FB2A" w14:textId="77777777" w:rsidR="00F17971" w:rsidRPr="00C17D32" w:rsidRDefault="00F17971" w:rsidP="003B2B6B">
      <w:pPr>
        <w:pStyle w:val="Akapitzlist"/>
        <w:numPr>
          <w:ilvl w:val="1"/>
          <w:numId w:val="60"/>
        </w:numPr>
        <w:suppressAutoHyphens/>
        <w:autoSpaceDE w:val="0"/>
        <w:autoSpaceDN w:val="0"/>
        <w:spacing w:before="120" w:after="60" w:line="300" w:lineRule="atLeast"/>
        <w:ind w:left="1134" w:hanging="425"/>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Ustawą Prawo budowlane,</w:t>
      </w:r>
    </w:p>
    <w:p w14:paraId="689E4DCD" w14:textId="77777777" w:rsidR="00F17971" w:rsidRPr="00C17D32" w:rsidRDefault="00F17971" w:rsidP="003B2B6B">
      <w:pPr>
        <w:pStyle w:val="Akapitzlist"/>
        <w:numPr>
          <w:ilvl w:val="1"/>
          <w:numId w:val="60"/>
        </w:numPr>
        <w:suppressAutoHyphens/>
        <w:autoSpaceDE w:val="0"/>
        <w:autoSpaceDN w:val="0"/>
        <w:spacing w:before="120" w:after="60" w:line="300" w:lineRule="atLeast"/>
        <w:ind w:left="1134" w:hanging="425"/>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Ustawą o dozorze technicznym,</w:t>
      </w:r>
    </w:p>
    <w:p w14:paraId="1C1B9F9F" w14:textId="77777777" w:rsidR="00F17971" w:rsidRPr="00C17D32" w:rsidRDefault="00F17971" w:rsidP="003B2B6B">
      <w:pPr>
        <w:pStyle w:val="Akapitzlist"/>
        <w:numPr>
          <w:ilvl w:val="1"/>
          <w:numId w:val="60"/>
        </w:numPr>
        <w:suppressAutoHyphens/>
        <w:autoSpaceDE w:val="0"/>
        <w:autoSpaceDN w:val="0"/>
        <w:spacing w:before="120" w:after="60" w:line="300" w:lineRule="atLeast"/>
        <w:ind w:left="1134" w:hanging="425"/>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Ustawą Prawo ochrony środowiska,</w:t>
      </w:r>
    </w:p>
    <w:p w14:paraId="6AC74AAF" w14:textId="77777777" w:rsidR="00F17971" w:rsidRPr="00C17D32" w:rsidRDefault="00F17971" w:rsidP="003B2B6B">
      <w:pPr>
        <w:pStyle w:val="Akapitzlist"/>
        <w:numPr>
          <w:ilvl w:val="1"/>
          <w:numId w:val="60"/>
        </w:numPr>
        <w:suppressAutoHyphens/>
        <w:autoSpaceDE w:val="0"/>
        <w:autoSpaceDN w:val="0"/>
        <w:spacing w:before="120" w:after="60" w:line="300" w:lineRule="atLeast"/>
        <w:ind w:left="1134" w:hanging="425"/>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Ustawą o odpadach,</w:t>
      </w:r>
    </w:p>
    <w:p w14:paraId="7A89170E" w14:textId="77777777" w:rsidR="00F17971" w:rsidRPr="00C17D32" w:rsidRDefault="00F17971" w:rsidP="003B2B6B">
      <w:pPr>
        <w:pStyle w:val="Akapitzlist"/>
        <w:numPr>
          <w:ilvl w:val="1"/>
          <w:numId w:val="60"/>
        </w:numPr>
        <w:suppressAutoHyphens/>
        <w:autoSpaceDE w:val="0"/>
        <w:autoSpaceDN w:val="0"/>
        <w:spacing w:before="60" w:after="60" w:line="300" w:lineRule="atLeast"/>
        <w:ind w:left="1134" w:hanging="425"/>
        <w:contextualSpacing w:val="0"/>
        <w:jc w:val="both"/>
        <w:rPr>
          <w:rFonts w:ascii="Franklin Gothic Book" w:hAnsi="Franklin Gothic Book" w:cstheme="minorHAnsi"/>
          <w:color w:val="000000" w:themeColor="text1"/>
        </w:rPr>
      </w:pPr>
      <w:r w:rsidRPr="00C17D32">
        <w:rPr>
          <w:rFonts w:ascii="Franklin Gothic Book" w:hAnsi="Franklin Gothic Book" w:cstheme="minorHAnsi"/>
          <w:color w:val="000000" w:themeColor="text1"/>
        </w:rPr>
        <w:t>Zaleceniami i wytycznymi korporacyjnymi  GK ENEA.</w:t>
      </w:r>
    </w:p>
    <w:p w14:paraId="78465B1C" w14:textId="77777777" w:rsidR="00F17971" w:rsidRPr="00C17D32"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themeColor="text1"/>
          <w:u w:val="single"/>
        </w:rPr>
      </w:pPr>
      <w:r w:rsidRPr="00C17D32">
        <w:rPr>
          <w:rFonts w:ascii="Franklin Gothic Book" w:hAnsi="Franklin Gothic Book" w:cstheme="minorHAnsi"/>
          <w:b/>
          <w:color w:val="000000" w:themeColor="text1"/>
          <w:u w:val="single"/>
        </w:rPr>
        <w:t>MIEJSCE ŚWIADCZENIA USŁUG</w:t>
      </w:r>
    </w:p>
    <w:p w14:paraId="3E223815" w14:textId="02F2DD40" w:rsidR="00F17971" w:rsidRPr="001F63E0" w:rsidRDefault="00F17971" w:rsidP="003B2B6B">
      <w:pPr>
        <w:spacing w:before="120" w:after="120" w:line="312" w:lineRule="atLeast"/>
        <w:ind w:left="709"/>
        <w:jc w:val="both"/>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 xml:space="preserve">Strony uzgadniają, że Miejscem świadczenia Usług będzie teren Elektrowni Zamawiającego </w:t>
      </w:r>
      <w:r w:rsidR="00585B11" w:rsidRPr="001F63E0">
        <w:rPr>
          <w:rFonts w:ascii="Franklin Gothic Book" w:hAnsi="Franklin Gothic Book" w:cstheme="minorHAnsi"/>
          <w:color w:val="000000" w:themeColor="text1"/>
        </w:rPr>
        <w:br/>
      </w:r>
      <w:r w:rsidRPr="001F63E0">
        <w:rPr>
          <w:rFonts w:ascii="Franklin Gothic Book" w:hAnsi="Franklin Gothic Book" w:cstheme="minorHAnsi"/>
          <w:color w:val="000000" w:themeColor="text1"/>
        </w:rPr>
        <w:t xml:space="preserve">w Zawadzie 26, 28-230 Połaniec. </w:t>
      </w:r>
    </w:p>
    <w:p w14:paraId="41CE61A9" w14:textId="77777777" w:rsidR="00F17971" w:rsidRPr="00C17D32" w:rsidRDefault="00F17971" w:rsidP="00A3320C">
      <w:pPr>
        <w:pStyle w:val="Akapitzlist"/>
        <w:numPr>
          <w:ilvl w:val="0"/>
          <w:numId w:val="49"/>
        </w:numPr>
        <w:suppressAutoHyphens/>
        <w:spacing w:before="240" w:after="120"/>
        <w:contextualSpacing w:val="0"/>
        <w:jc w:val="both"/>
        <w:rPr>
          <w:rFonts w:ascii="Franklin Gothic Book" w:hAnsi="Franklin Gothic Book" w:cstheme="minorHAnsi"/>
          <w:b/>
          <w:color w:val="000000" w:themeColor="text1"/>
          <w:u w:val="single"/>
        </w:rPr>
      </w:pPr>
      <w:r w:rsidRPr="00C17D32">
        <w:rPr>
          <w:rFonts w:ascii="Franklin Gothic Book" w:hAnsi="Franklin Gothic Book" w:cstheme="minorHAnsi"/>
          <w:b/>
          <w:color w:val="000000" w:themeColor="text1"/>
          <w:u w:val="single"/>
        </w:rPr>
        <w:t>REGULACJE PRAWNE,PRZEPISY I NORMY</w:t>
      </w:r>
    </w:p>
    <w:p w14:paraId="258556AE" w14:textId="547EF6B1" w:rsidR="00F17971" w:rsidRPr="001F63E0" w:rsidRDefault="00F17971" w:rsidP="00DE2149">
      <w:pPr>
        <w:pStyle w:val="Akapitzlist"/>
        <w:numPr>
          <w:ilvl w:val="1"/>
          <w:numId w:val="72"/>
        </w:numPr>
        <w:ind w:hanging="650"/>
        <w:jc w:val="both"/>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 xml:space="preserve">Wykonawca będzie przestrzegał polskich przepisów prawnych łącznie z instrukcjami </w:t>
      </w:r>
      <w:r w:rsidR="00585B11">
        <w:rPr>
          <w:rFonts w:ascii="Franklin Gothic Book" w:hAnsi="Franklin Gothic Book" w:cstheme="minorHAnsi"/>
          <w:color w:val="000000" w:themeColor="text1"/>
        </w:rPr>
        <w:br/>
      </w:r>
      <w:r w:rsidRPr="001F63E0">
        <w:rPr>
          <w:rFonts w:ascii="Franklin Gothic Book" w:hAnsi="Franklin Gothic Book" w:cstheme="minorHAnsi"/>
          <w:color w:val="000000" w:themeColor="text1"/>
        </w:rPr>
        <w:t xml:space="preserve">i przepisami wewnętrznych Zamawiającego takich jak dotyczące przepisów przeciwpożarowych </w:t>
      </w:r>
      <w:r w:rsidR="00585B11" w:rsidRPr="001F63E0">
        <w:rPr>
          <w:rFonts w:ascii="Franklin Gothic Book" w:hAnsi="Franklin Gothic Book" w:cstheme="minorHAnsi"/>
          <w:color w:val="000000" w:themeColor="text1"/>
        </w:rPr>
        <w:br/>
      </w:r>
      <w:r w:rsidRPr="001F63E0">
        <w:rPr>
          <w:rFonts w:ascii="Franklin Gothic Book" w:hAnsi="Franklin Gothic Book" w:cstheme="minorHAnsi"/>
          <w:color w:val="000000" w:themeColor="text1"/>
        </w:rPr>
        <w:t>i ubezpieczeniowych.</w:t>
      </w:r>
    </w:p>
    <w:p w14:paraId="075B133A" w14:textId="466F0F03" w:rsidR="00F17971" w:rsidRPr="001F63E0" w:rsidRDefault="00F17971" w:rsidP="00DE2149">
      <w:pPr>
        <w:pStyle w:val="Akapitzlist"/>
        <w:numPr>
          <w:ilvl w:val="1"/>
          <w:numId w:val="72"/>
        </w:numPr>
        <w:ind w:hanging="650"/>
        <w:jc w:val="both"/>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 xml:space="preserve">Wykonawca ponosi koszty dokumentów, które należy zapewnić dla uzyskania zgodności </w:t>
      </w:r>
      <w:r w:rsidR="00585B11" w:rsidRPr="001F63E0">
        <w:rPr>
          <w:rFonts w:ascii="Franklin Gothic Book" w:hAnsi="Franklin Gothic Book" w:cstheme="minorHAnsi"/>
          <w:color w:val="000000" w:themeColor="text1"/>
        </w:rPr>
        <w:br/>
      </w:r>
      <w:r w:rsidRPr="001F63E0">
        <w:rPr>
          <w:rFonts w:ascii="Franklin Gothic Book" w:hAnsi="Franklin Gothic Book" w:cstheme="minorHAnsi"/>
          <w:color w:val="000000" w:themeColor="text1"/>
        </w:rPr>
        <w:t>z regulacjami prawnymi, normami i przepisami (łącznie z przepisami BHP).</w:t>
      </w:r>
    </w:p>
    <w:p w14:paraId="4BFD4C85" w14:textId="77777777" w:rsidR="00F17971" w:rsidRPr="001F63E0" w:rsidRDefault="00F17971" w:rsidP="00DE2149">
      <w:pPr>
        <w:pStyle w:val="Akapitzlist"/>
        <w:numPr>
          <w:ilvl w:val="1"/>
          <w:numId w:val="72"/>
        </w:numPr>
        <w:ind w:hanging="650"/>
        <w:jc w:val="both"/>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74BAEAEC" w14:textId="77777777" w:rsidR="00F17971" w:rsidRPr="00C17D32"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themeColor="text1"/>
        </w:rPr>
      </w:pPr>
      <w:r w:rsidRPr="00C17D32">
        <w:rPr>
          <w:rFonts w:ascii="Franklin Gothic Book" w:hAnsi="Franklin Gothic Book" w:cstheme="minorHAnsi"/>
          <w:b/>
          <w:color w:val="000000" w:themeColor="text1"/>
          <w:u w:val="single"/>
        </w:rPr>
        <w:t>Załączniki do SIWZ</w:t>
      </w:r>
      <w:r w:rsidRPr="00C17D32">
        <w:rPr>
          <w:rFonts w:ascii="Franklin Gothic Book" w:hAnsi="Franklin Gothic Book" w:cstheme="minorHAnsi"/>
          <w:b/>
          <w:color w:val="000000" w:themeColor="text1"/>
        </w:rPr>
        <w:t>:</w:t>
      </w:r>
    </w:p>
    <w:p w14:paraId="41D35BE4" w14:textId="77777777" w:rsidR="00F17971" w:rsidRPr="001F63E0" w:rsidRDefault="00F17971" w:rsidP="00DE2149">
      <w:pPr>
        <w:pStyle w:val="Akapitzlist"/>
        <w:widowControl w:val="0"/>
        <w:numPr>
          <w:ilvl w:val="1"/>
          <w:numId w:val="73"/>
        </w:numPr>
        <w:autoSpaceDE w:val="0"/>
        <w:autoSpaceDN w:val="0"/>
        <w:adjustRightInd w:val="0"/>
        <w:spacing w:line="300" w:lineRule="auto"/>
        <w:ind w:hanging="650"/>
        <w:jc w:val="both"/>
        <w:textAlignment w:val="baseline"/>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Załącznik nr 1 do SIWZ – Schemat ogólny nawęglania zewnętrznego</w:t>
      </w:r>
    </w:p>
    <w:p w14:paraId="647912EA" w14:textId="77777777" w:rsidR="00F17971" w:rsidRPr="001F63E0" w:rsidRDefault="00F17971" w:rsidP="00DE2149">
      <w:pPr>
        <w:pStyle w:val="Akapitzlist"/>
        <w:widowControl w:val="0"/>
        <w:numPr>
          <w:ilvl w:val="1"/>
          <w:numId w:val="73"/>
        </w:numPr>
        <w:autoSpaceDE w:val="0"/>
        <w:autoSpaceDN w:val="0"/>
        <w:adjustRightInd w:val="0"/>
        <w:spacing w:line="300" w:lineRule="auto"/>
        <w:ind w:hanging="650"/>
        <w:jc w:val="both"/>
        <w:textAlignment w:val="baseline"/>
        <w:rPr>
          <w:rFonts w:ascii="Franklin Gothic Book" w:hAnsi="Franklin Gothic Book" w:cstheme="minorHAnsi"/>
          <w:color w:val="000000" w:themeColor="text1"/>
        </w:rPr>
      </w:pPr>
      <w:r w:rsidRPr="001F63E0">
        <w:rPr>
          <w:rFonts w:ascii="Franklin Gothic Book" w:hAnsi="Franklin Gothic Book" w:cstheme="minorHAnsi"/>
          <w:color w:val="000000" w:themeColor="text1"/>
        </w:rPr>
        <w:t>Załącznik nr 2 do SIWZ - Mapa terenu Elektrowni</w:t>
      </w:r>
    </w:p>
    <w:p w14:paraId="13D79A17" w14:textId="77777777" w:rsidR="00F17971" w:rsidRPr="004E77D6" w:rsidRDefault="00F17971" w:rsidP="00A3320C">
      <w:pPr>
        <w:pStyle w:val="Akapitzlist"/>
        <w:numPr>
          <w:ilvl w:val="0"/>
          <w:numId w:val="49"/>
        </w:numPr>
        <w:suppressAutoHyphens/>
        <w:spacing w:before="120" w:after="120"/>
        <w:contextualSpacing w:val="0"/>
        <w:jc w:val="both"/>
        <w:rPr>
          <w:rFonts w:ascii="Franklin Gothic Book" w:hAnsi="Franklin Gothic Book" w:cstheme="minorHAnsi"/>
          <w:b/>
          <w:color w:val="000000" w:themeColor="text1"/>
          <w:u w:val="single"/>
        </w:rPr>
      </w:pPr>
      <w:r w:rsidRPr="004E77D6">
        <w:rPr>
          <w:rFonts w:ascii="Franklin Gothic Book" w:hAnsi="Franklin Gothic Book" w:cs="Arial"/>
          <w:b/>
          <w:bCs/>
          <w:color w:val="000000" w:themeColor="text1"/>
        </w:rPr>
        <w:t xml:space="preserve">Dokumenty </w:t>
      </w:r>
      <w:r w:rsidRPr="004E77D6">
        <w:rPr>
          <w:rFonts w:ascii="Franklin Gothic Book" w:hAnsi="Franklin Gothic Book" w:cstheme="minorHAnsi"/>
          <w:b/>
          <w:color w:val="000000" w:themeColor="text1"/>
          <w:u w:val="single"/>
        </w:rPr>
        <w:t>właściwe dla ENEA POŁANIEC S.A</w:t>
      </w:r>
    </w:p>
    <w:p w14:paraId="513F1A3A"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435C49">
        <w:rPr>
          <w:rFonts w:ascii="Franklin Gothic Book" w:hAnsi="Franklin Gothic Book" w:cstheme="minorHAnsi"/>
          <w:color w:val="000000" w:themeColor="text1"/>
          <w:u w:val="single"/>
        </w:rPr>
        <w:t>Ogólne</w:t>
      </w:r>
      <w:r w:rsidRPr="00C17D32">
        <w:rPr>
          <w:rFonts w:ascii="Franklin Gothic Book" w:hAnsi="Franklin Gothic Book" w:cs="Arial"/>
          <w:color w:val="000000" w:themeColor="text1"/>
        </w:rPr>
        <w:t xml:space="preserve"> Warunki Zakupu Usług</w:t>
      </w:r>
    </w:p>
    <w:p w14:paraId="7CDE13E9"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Instrukcja Ochrony Przeciwpożarowej</w:t>
      </w:r>
    </w:p>
    <w:p w14:paraId="6EAEC09C"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Instrukcja Organizacji Bezpiecznej Pracy</w:t>
      </w:r>
    </w:p>
    <w:p w14:paraId="41202153"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 xml:space="preserve">Instrukcja Postepowania w Razie Wypadków i Nagłych </w:t>
      </w:r>
      <w:proofErr w:type="spellStart"/>
      <w:r w:rsidRPr="00C17D32">
        <w:rPr>
          <w:rFonts w:ascii="Franklin Gothic Book" w:hAnsi="Franklin Gothic Book" w:cs="Arial"/>
          <w:color w:val="000000" w:themeColor="text1"/>
        </w:rPr>
        <w:t>Zachorowań</w:t>
      </w:r>
      <w:proofErr w:type="spellEnd"/>
    </w:p>
    <w:p w14:paraId="08AB4259"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lastRenderedPageBreak/>
        <w:t>Instrukcja Postępowania z Odpadami</w:t>
      </w:r>
    </w:p>
    <w:p w14:paraId="2D1D17F7"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 xml:space="preserve">Instrukcja </w:t>
      </w:r>
      <w:proofErr w:type="spellStart"/>
      <w:r w:rsidRPr="00C17D32">
        <w:rPr>
          <w:rFonts w:ascii="Franklin Gothic Book" w:hAnsi="Franklin Gothic Book" w:cs="Arial"/>
          <w:color w:val="000000" w:themeColor="text1"/>
        </w:rPr>
        <w:t>Przepustkowa</w:t>
      </w:r>
      <w:proofErr w:type="spellEnd"/>
      <w:r w:rsidRPr="00C17D32">
        <w:rPr>
          <w:rFonts w:ascii="Franklin Gothic Book" w:hAnsi="Franklin Gothic Book" w:cs="Arial"/>
          <w:color w:val="000000" w:themeColor="text1"/>
        </w:rPr>
        <w:t xml:space="preserve"> dla Ruchu materiałowego</w:t>
      </w:r>
    </w:p>
    <w:p w14:paraId="502D2B15"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Instrukcja Postępowania dla Ruchu Osobowego i Pojazdów</w:t>
      </w:r>
    </w:p>
    <w:p w14:paraId="6FDAA1FD"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Instrukcja w Sprawie Zakazu Palenia Tytoniu</w:t>
      </w:r>
    </w:p>
    <w:p w14:paraId="31854D30"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Załącznik do Instrukcji Organizacji Bezpiecznej Pracy-dokument związany nr 4</w:t>
      </w:r>
    </w:p>
    <w:p w14:paraId="61EF0207" w14:textId="77777777" w:rsidR="00F17971" w:rsidRPr="00C17D32" w:rsidRDefault="00F17971" w:rsidP="00DE2149">
      <w:pPr>
        <w:pStyle w:val="Akapitzlist"/>
        <w:numPr>
          <w:ilvl w:val="1"/>
          <w:numId w:val="61"/>
        </w:numPr>
        <w:suppressAutoHyphens/>
        <w:spacing w:before="120" w:after="0"/>
        <w:rPr>
          <w:rFonts w:ascii="Franklin Gothic Book" w:hAnsi="Franklin Gothic Book" w:cs="Arial"/>
          <w:color w:val="000000" w:themeColor="text1"/>
        </w:rPr>
      </w:pPr>
      <w:r w:rsidRPr="00C17D32">
        <w:rPr>
          <w:rFonts w:ascii="Franklin Gothic Book" w:hAnsi="Franklin Gothic Book" w:cs="Arial"/>
          <w:color w:val="000000" w:themeColor="text1"/>
        </w:rPr>
        <w:t> Zmiana adresu dostarczania dokumentów zobowiązaniowych</w:t>
      </w:r>
    </w:p>
    <w:p w14:paraId="292DAD59" w14:textId="77777777" w:rsidR="00F17971" w:rsidRPr="00EB417B" w:rsidRDefault="00F17971" w:rsidP="00F17971">
      <w:pPr>
        <w:pStyle w:val="NormalnyWeb"/>
        <w:shd w:val="clear" w:color="auto" w:fill="FFFFFF"/>
        <w:rPr>
          <w:rFonts w:asciiTheme="minorHAnsi" w:hAnsiTheme="minorHAnsi"/>
          <w:color w:val="000000" w:themeColor="text1"/>
          <w:sz w:val="22"/>
          <w:szCs w:val="22"/>
          <w:u w:val="single"/>
        </w:rPr>
      </w:pPr>
      <w:r w:rsidRPr="00C17D32">
        <w:rPr>
          <w:rFonts w:ascii="Franklin Gothic Book" w:hAnsi="Franklin Gothic Book" w:cs="Arial"/>
          <w:color w:val="000000" w:themeColor="text1"/>
          <w:sz w:val="22"/>
          <w:szCs w:val="22"/>
        </w:rPr>
        <w:t xml:space="preserve">Dostępne na stronie internetowej Enea Połaniec S.A. pod </w:t>
      </w:r>
      <w:hyperlink r:id="rId12" w:history="1">
        <w:r w:rsidRPr="00C17D32">
          <w:rPr>
            <w:rStyle w:val="Hipercze"/>
            <w:rFonts w:ascii="Franklin Gothic Book" w:hAnsi="Franklin Gothic Book"/>
            <w:color w:val="000000" w:themeColor="text1"/>
            <w:sz w:val="22"/>
            <w:szCs w:val="22"/>
          </w:rPr>
          <w:t>https://www.enea.pl/pl/grupaenea/o-grupie/spolki-grupy-enea/polaniec/zamowienia/dokumenty</w:t>
        </w:r>
      </w:hyperlink>
      <w:r w:rsidRPr="009E37A7">
        <w:rPr>
          <w:rFonts w:asciiTheme="minorHAnsi" w:hAnsiTheme="minorHAnsi"/>
          <w:color w:val="000000" w:themeColor="text1"/>
          <w:sz w:val="22"/>
          <w:szCs w:val="22"/>
        </w:rPr>
        <w:t>.</w:t>
      </w:r>
    </w:p>
    <w:p w14:paraId="585FEAE6" w14:textId="77777777" w:rsidR="00F17971" w:rsidRPr="004E77D6" w:rsidRDefault="00F17971" w:rsidP="00A3320C">
      <w:pPr>
        <w:pStyle w:val="Akapitzlist"/>
        <w:numPr>
          <w:ilvl w:val="0"/>
          <w:numId w:val="49"/>
        </w:numPr>
        <w:suppressAutoHyphens/>
        <w:spacing w:before="240" w:after="120"/>
        <w:contextualSpacing w:val="0"/>
        <w:jc w:val="both"/>
        <w:rPr>
          <w:rFonts w:ascii="Franklin Gothic Book" w:hAnsi="Franklin Gothic Book" w:cstheme="minorHAnsi"/>
          <w:b/>
          <w:color w:val="000000"/>
          <w:u w:val="single"/>
        </w:rPr>
      </w:pPr>
      <w:r w:rsidRPr="004E77D6">
        <w:rPr>
          <w:rFonts w:ascii="Franklin Gothic Book" w:hAnsi="Franklin Gothic Book" w:cstheme="minorHAnsi"/>
          <w:b/>
          <w:color w:val="000000"/>
          <w:u w:val="single"/>
        </w:rPr>
        <w:t>TERMIN REALIZACJI PRAC</w:t>
      </w:r>
    </w:p>
    <w:p w14:paraId="72C362E7" w14:textId="77777777" w:rsidR="00F17971" w:rsidRPr="001F63E0" w:rsidRDefault="00F17971" w:rsidP="00DE2149">
      <w:pPr>
        <w:pStyle w:val="Akapitzlist"/>
        <w:numPr>
          <w:ilvl w:val="1"/>
          <w:numId w:val="74"/>
        </w:numPr>
        <w:ind w:hanging="650"/>
        <w:rPr>
          <w:rFonts w:ascii="Franklin Gothic Book" w:hAnsi="Franklin Gothic Book" w:cstheme="minorHAnsi"/>
          <w:color w:val="000000"/>
        </w:rPr>
      </w:pPr>
      <w:r w:rsidRPr="001F63E0">
        <w:rPr>
          <w:rFonts w:ascii="Franklin Gothic Book" w:hAnsi="Franklin Gothic Book" w:cstheme="minorHAnsi"/>
          <w:color w:val="000000"/>
        </w:rPr>
        <w:t>Planowane terminy realizacji prac:</w:t>
      </w:r>
    </w:p>
    <w:p w14:paraId="4CB62098" w14:textId="77777777" w:rsidR="00F17971" w:rsidRPr="009204C9" w:rsidRDefault="00F17971" w:rsidP="00F1797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4090"/>
        <w:gridCol w:w="2268"/>
        <w:gridCol w:w="2126"/>
      </w:tblGrid>
      <w:tr w:rsidR="00F17971" w:rsidRPr="009204C9" w14:paraId="73FBECBF" w14:textId="77777777" w:rsidTr="002B6AB0">
        <w:tc>
          <w:tcPr>
            <w:tcW w:w="620" w:type="dxa"/>
          </w:tcPr>
          <w:p w14:paraId="020D379F" w14:textId="77777777" w:rsidR="00F17971" w:rsidRPr="00FA7DB0" w:rsidRDefault="00F17971" w:rsidP="002B6AB0">
            <w:pPr>
              <w:suppressAutoHyphens/>
              <w:autoSpaceDE w:val="0"/>
              <w:autoSpaceDN w:val="0"/>
              <w:spacing w:before="120" w:after="60" w:line="300" w:lineRule="atLeast"/>
              <w:jc w:val="both"/>
              <w:rPr>
                <w:rFonts w:ascii="Franklin Gothic Book" w:hAnsi="Franklin Gothic Book"/>
                <w:b/>
                <w:sz w:val="22"/>
                <w:szCs w:val="22"/>
              </w:rPr>
            </w:pPr>
            <w:r w:rsidRPr="00FA7DB0">
              <w:rPr>
                <w:rFonts w:ascii="Franklin Gothic Book" w:hAnsi="Franklin Gothic Book"/>
                <w:b/>
                <w:sz w:val="22"/>
                <w:szCs w:val="22"/>
              </w:rPr>
              <w:t>Lp.</w:t>
            </w:r>
          </w:p>
        </w:tc>
        <w:tc>
          <w:tcPr>
            <w:tcW w:w="4090" w:type="dxa"/>
          </w:tcPr>
          <w:p w14:paraId="501B7E6A" w14:textId="77777777" w:rsidR="00F17971" w:rsidRPr="00FA7DB0" w:rsidRDefault="00F17971" w:rsidP="002B6AB0">
            <w:pPr>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Nazwa zadania</w:t>
            </w:r>
            <w:r>
              <w:rPr>
                <w:rFonts w:ascii="Franklin Gothic Book" w:hAnsi="Franklin Gothic Book"/>
                <w:b/>
                <w:sz w:val="22"/>
                <w:szCs w:val="22"/>
              </w:rPr>
              <w:t>:</w:t>
            </w:r>
          </w:p>
        </w:tc>
        <w:tc>
          <w:tcPr>
            <w:tcW w:w="2268" w:type="dxa"/>
          </w:tcPr>
          <w:p w14:paraId="49CD966E" w14:textId="77777777" w:rsidR="00F17971" w:rsidRPr="00FA7DB0" w:rsidRDefault="00F17971" w:rsidP="002B6AB0">
            <w:pPr>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Czas trwania</w:t>
            </w:r>
          </w:p>
        </w:tc>
        <w:tc>
          <w:tcPr>
            <w:tcW w:w="2126" w:type="dxa"/>
          </w:tcPr>
          <w:p w14:paraId="6F10D658" w14:textId="77777777" w:rsidR="00F17971" w:rsidRPr="00FA7DB0" w:rsidRDefault="00F17971" w:rsidP="002B6AB0">
            <w:pPr>
              <w:suppressAutoHyphens/>
              <w:autoSpaceDE w:val="0"/>
              <w:autoSpaceDN w:val="0"/>
              <w:spacing w:before="120" w:after="60" w:line="300" w:lineRule="atLeast"/>
              <w:jc w:val="center"/>
              <w:rPr>
                <w:rFonts w:ascii="Franklin Gothic Book" w:hAnsi="Franklin Gothic Book"/>
                <w:b/>
                <w:sz w:val="22"/>
                <w:szCs w:val="22"/>
              </w:rPr>
            </w:pPr>
            <w:r w:rsidRPr="00FA7DB0">
              <w:rPr>
                <w:rFonts w:ascii="Franklin Gothic Book" w:hAnsi="Franklin Gothic Book"/>
                <w:b/>
                <w:sz w:val="22"/>
                <w:szCs w:val="22"/>
              </w:rPr>
              <w:t>Zakończenie</w:t>
            </w:r>
          </w:p>
        </w:tc>
      </w:tr>
      <w:tr w:rsidR="00F17971" w:rsidRPr="009204C9" w14:paraId="721D1CB7" w14:textId="77777777" w:rsidTr="002B6AB0">
        <w:tc>
          <w:tcPr>
            <w:tcW w:w="620" w:type="dxa"/>
          </w:tcPr>
          <w:p w14:paraId="22B6421E"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1</w:t>
            </w:r>
          </w:p>
        </w:tc>
        <w:tc>
          <w:tcPr>
            <w:tcW w:w="4090" w:type="dxa"/>
          </w:tcPr>
          <w:p w14:paraId="45132D93" w14:textId="77777777" w:rsidR="00F17971" w:rsidRPr="00C103D6" w:rsidRDefault="00F17971" w:rsidP="002B6AB0">
            <w:pPr>
              <w:suppressAutoHyphens/>
              <w:autoSpaceDE w:val="0"/>
              <w:autoSpaceDN w:val="0"/>
              <w:spacing w:before="120" w:after="60" w:line="300" w:lineRule="atLeast"/>
              <w:jc w:val="both"/>
              <w:rPr>
                <w:rFonts w:ascii="Franklin Gothic Book" w:hAnsi="Franklin Gothic Book"/>
                <w:sz w:val="22"/>
                <w:szCs w:val="22"/>
              </w:rPr>
            </w:pPr>
            <w:r w:rsidRPr="00C103D6">
              <w:rPr>
                <w:rFonts w:ascii="Franklin Gothic Book" w:hAnsi="Franklin Gothic Book"/>
                <w:sz w:val="22"/>
                <w:szCs w:val="22"/>
              </w:rPr>
              <w:t>Koncepcja, Dokumentacja techniczna i technologiczna</w:t>
            </w:r>
          </w:p>
        </w:tc>
        <w:tc>
          <w:tcPr>
            <w:tcW w:w="2268" w:type="dxa"/>
          </w:tcPr>
          <w:p w14:paraId="0BC82E7B" w14:textId="77777777" w:rsidR="00F17971" w:rsidRPr="00C103D6" w:rsidDel="00804DB4"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8 tygodni od podpisania Umowy</w:t>
            </w:r>
          </w:p>
        </w:tc>
        <w:tc>
          <w:tcPr>
            <w:tcW w:w="2126" w:type="dxa"/>
          </w:tcPr>
          <w:p w14:paraId="19ABE281" w14:textId="77777777" w:rsidR="00F17971" w:rsidRPr="005B3BE0" w:rsidRDefault="00F17971" w:rsidP="002B6AB0">
            <w:pPr>
              <w:suppressAutoHyphens/>
              <w:autoSpaceDE w:val="0"/>
              <w:autoSpaceDN w:val="0"/>
              <w:spacing w:before="120" w:after="60" w:line="300" w:lineRule="atLeast"/>
              <w:jc w:val="center"/>
              <w:rPr>
                <w:rFonts w:ascii="Franklin Gothic Book" w:hAnsi="Franklin Gothic Book"/>
                <w:color w:val="00B050"/>
                <w:sz w:val="22"/>
                <w:szCs w:val="22"/>
              </w:rPr>
            </w:pPr>
            <w:r w:rsidRPr="005B3BE0">
              <w:rPr>
                <w:rFonts w:ascii="Franklin Gothic Book" w:hAnsi="Franklin Gothic Book"/>
                <w:color w:val="00B050"/>
                <w:sz w:val="22"/>
                <w:szCs w:val="22"/>
              </w:rPr>
              <w:t>------------</w:t>
            </w:r>
          </w:p>
        </w:tc>
      </w:tr>
      <w:tr w:rsidR="00F17971" w:rsidRPr="009204C9" w14:paraId="230B1983" w14:textId="77777777" w:rsidTr="002B6AB0">
        <w:tc>
          <w:tcPr>
            <w:tcW w:w="620" w:type="dxa"/>
          </w:tcPr>
          <w:p w14:paraId="61E39EFA"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2</w:t>
            </w:r>
          </w:p>
        </w:tc>
        <w:tc>
          <w:tcPr>
            <w:tcW w:w="4090" w:type="dxa"/>
          </w:tcPr>
          <w:p w14:paraId="7456B874" w14:textId="77777777" w:rsidR="00F17971" w:rsidRPr="00C103D6" w:rsidRDefault="00F17971" w:rsidP="002B6AB0">
            <w:pPr>
              <w:suppressAutoHyphens/>
              <w:autoSpaceDE w:val="0"/>
              <w:autoSpaceDN w:val="0"/>
              <w:spacing w:before="120" w:after="60" w:line="300" w:lineRule="atLeast"/>
              <w:jc w:val="both"/>
              <w:rPr>
                <w:rFonts w:ascii="Franklin Gothic Book" w:hAnsi="Franklin Gothic Book"/>
                <w:sz w:val="22"/>
                <w:szCs w:val="22"/>
              </w:rPr>
            </w:pPr>
            <w:r w:rsidRPr="00C103D6">
              <w:rPr>
                <w:rFonts w:ascii="Franklin Gothic Book" w:hAnsi="Franklin Gothic Book"/>
                <w:sz w:val="22"/>
                <w:szCs w:val="22"/>
              </w:rPr>
              <w:t xml:space="preserve">Kompletacja urządzeń, materiałów oraz części zamiennych do wykonania usług modernizacyjnych </w:t>
            </w:r>
          </w:p>
        </w:tc>
        <w:tc>
          <w:tcPr>
            <w:tcW w:w="2268" w:type="dxa"/>
          </w:tcPr>
          <w:p w14:paraId="3DEF3FF7" w14:textId="77777777" w:rsidR="00F17971" w:rsidRPr="00C103D6" w:rsidDel="00804DB4"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 xml:space="preserve">do 12 tygodni od zatwierdzenia dokumentacji </w:t>
            </w:r>
          </w:p>
        </w:tc>
        <w:tc>
          <w:tcPr>
            <w:tcW w:w="2126" w:type="dxa"/>
          </w:tcPr>
          <w:p w14:paraId="1E75AA18" w14:textId="77777777" w:rsidR="00F17971" w:rsidRPr="005B3BE0" w:rsidRDefault="00F17971" w:rsidP="002B6AB0">
            <w:pPr>
              <w:suppressAutoHyphens/>
              <w:autoSpaceDE w:val="0"/>
              <w:autoSpaceDN w:val="0"/>
              <w:spacing w:before="120" w:after="60" w:line="300" w:lineRule="atLeast"/>
              <w:jc w:val="center"/>
              <w:rPr>
                <w:rFonts w:ascii="Franklin Gothic Book" w:hAnsi="Franklin Gothic Book"/>
                <w:color w:val="00B050"/>
                <w:sz w:val="22"/>
                <w:szCs w:val="22"/>
              </w:rPr>
            </w:pPr>
            <w:r w:rsidRPr="005B3BE0">
              <w:rPr>
                <w:rFonts w:ascii="Franklin Gothic Book" w:hAnsi="Franklin Gothic Book"/>
                <w:color w:val="00B050"/>
                <w:sz w:val="22"/>
                <w:szCs w:val="22"/>
              </w:rPr>
              <w:t>--------------</w:t>
            </w:r>
          </w:p>
        </w:tc>
      </w:tr>
      <w:tr w:rsidR="00F17971" w:rsidRPr="009204C9" w14:paraId="7952482A" w14:textId="77777777" w:rsidTr="002B6AB0">
        <w:tc>
          <w:tcPr>
            <w:tcW w:w="620" w:type="dxa"/>
          </w:tcPr>
          <w:p w14:paraId="7BDE724E"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4</w:t>
            </w:r>
          </w:p>
        </w:tc>
        <w:tc>
          <w:tcPr>
            <w:tcW w:w="4090" w:type="dxa"/>
          </w:tcPr>
          <w:p w14:paraId="1FD411A0" w14:textId="77777777" w:rsidR="00F17971" w:rsidRPr="00C103D6" w:rsidRDefault="00F17971" w:rsidP="002B6AB0">
            <w:pPr>
              <w:suppressAutoHyphens/>
              <w:autoSpaceDE w:val="0"/>
              <w:autoSpaceDN w:val="0"/>
              <w:spacing w:before="120" w:after="60" w:line="300" w:lineRule="atLeast"/>
              <w:rPr>
                <w:rFonts w:ascii="Franklin Gothic Book" w:hAnsi="Franklin Gothic Book"/>
                <w:sz w:val="22"/>
                <w:szCs w:val="22"/>
              </w:rPr>
            </w:pPr>
            <w:r w:rsidRPr="00C103D6">
              <w:rPr>
                <w:rFonts w:ascii="Franklin Gothic Book" w:hAnsi="Franklin Gothic Book"/>
                <w:sz w:val="22"/>
                <w:szCs w:val="22"/>
              </w:rPr>
              <w:t xml:space="preserve">Wykonanie prac demontażowo - montażowych </w:t>
            </w:r>
          </w:p>
        </w:tc>
        <w:tc>
          <w:tcPr>
            <w:tcW w:w="2268" w:type="dxa"/>
          </w:tcPr>
          <w:p w14:paraId="25B4E132" w14:textId="77777777" w:rsidR="00F17971" w:rsidRPr="00C103D6" w:rsidDel="00804DB4"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 xml:space="preserve">5 tygodni od </w:t>
            </w:r>
            <w:r>
              <w:rPr>
                <w:rFonts w:ascii="Franklin Gothic Book" w:hAnsi="Franklin Gothic Book"/>
                <w:sz w:val="22"/>
                <w:szCs w:val="22"/>
              </w:rPr>
              <w:t>rozpoczęcia prac</w:t>
            </w:r>
          </w:p>
        </w:tc>
        <w:tc>
          <w:tcPr>
            <w:tcW w:w="2126" w:type="dxa"/>
          </w:tcPr>
          <w:p w14:paraId="27300C3D" w14:textId="77777777" w:rsidR="00F17971" w:rsidRPr="005B3BE0" w:rsidRDefault="00F17971" w:rsidP="002B6AB0">
            <w:pPr>
              <w:suppressAutoHyphens/>
              <w:autoSpaceDE w:val="0"/>
              <w:autoSpaceDN w:val="0"/>
              <w:spacing w:before="120" w:after="60" w:line="300" w:lineRule="atLeast"/>
              <w:jc w:val="center"/>
              <w:rPr>
                <w:rFonts w:ascii="Franklin Gothic Book" w:hAnsi="Franklin Gothic Book"/>
                <w:color w:val="00B050"/>
                <w:sz w:val="22"/>
                <w:szCs w:val="22"/>
              </w:rPr>
            </w:pPr>
          </w:p>
        </w:tc>
      </w:tr>
      <w:tr w:rsidR="00F17971" w:rsidRPr="009204C9" w14:paraId="059F1347" w14:textId="77777777" w:rsidTr="002B6AB0">
        <w:tc>
          <w:tcPr>
            <w:tcW w:w="620" w:type="dxa"/>
          </w:tcPr>
          <w:p w14:paraId="64A76273"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5</w:t>
            </w:r>
          </w:p>
        </w:tc>
        <w:tc>
          <w:tcPr>
            <w:tcW w:w="4090" w:type="dxa"/>
          </w:tcPr>
          <w:p w14:paraId="0478C4E6" w14:textId="77777777" w:rsidR="00F17971" w:rsidRPr="00C103D6" w:rsidRDefault="00F17971" w:rsidP="002B6AB0">
            <w:pPr>
              <w:suppressAutoHyphens/>
              <w:autoSpaceDE w:val="0"/>
              <w:autoSpaceDN w:val="0"/>
              <w:spacing w:before="120" w:after="60" w:line="300" w:lineRule="atLeast"/>
              <w:jc w:val="both"/>
              <w:rPr>
                <w:rFonts w:ascii="Franklin Gothic Book" w:hAnsi="Franklin Gothic Book"/>
                <w:sz w:val="22"/>
                <w:szCs w:val="22"/>
              </w:rPr>
            </w:pPr>
            <w:r w:rsidRPr="00C103D6">
              <w:rPr>
                <w:rFonts w:ascii="Franklin Gothic Book" w:hAnsi="Franklin Gothic Book"/>
                <w:sz w:val="22"/>
                <w:szCs w:val="22"/>
              </w:rPr>
              <w:t xml:space="preserve">Uruchomienie </w:t>
            </w:r>
          </w:p>
        </w:tc>
        <w:tc>
          <w:tcPr>
            <w:tcW w:w="2268" w:type="dxa"/>
          </w:tcPr>
          <w:p w14:paraId="28266D58" w14:textId="77777777" w:rsidR="00F17971" w:rsidRPr="00C103D6" w:rsidDel="00804DB4"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10 dni od zakończenia montażu</w:t>
            </w:r>
          </w:p>
        </w:tc>
        <w:tc>
          <w:tcPr>
            <w:tcW w:w="2126" w:type="dxa"/>
          </w:tcPr>
          <w:p w14:paraId="653D8EE0" w14:textId="77777777" w:rsidR="00F17971" w:rsidRPr="00C103D6"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w:t>
            </w:r>
          </w:p>
        </w:tc>
      </w:tr>
      <w:tr w:rsidR="00F17971" w:rsidRPr="009204C9" w14:paraId="491E553F" w14:textId="77777777" w:rsidTr="002B6AB0">
        <w:tc>
          <w:tcPr>
            <w:tcW w:w="620" w:type="dxa"/>
          </w:tcPr>
          <w:p w14:paraId="42B32D7C"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6</w:t>
            </w:r>
          </w:p>
        </w:tc>
        <w:tc>
          <w:tcPr>
            <w:tcW w:w="4090" w:type="dxa"/>
          </w:tcPr>
          <w:p w14:paraId="6EE4CBB4" w14:textId="77777777" w:rsidR="00F17971" w:rsidRPr="00C103D6" w:rsidRDefault="00F17971" w:rsidP="002B6AB0">
            <w:pPr>
              <w:suppressAutoHyphens/>
              <w:autoSpaceDE w:val="0"/>
              <w:autoSpaceDN w:val="0"/>
              <w:spacing w:before="120" w:after="60" w:line="300" w:lineRule="atLeast"/>
              <w:jc w:val="both"/>
              <w:rPr>
                <w:rFonts w:ascii="Franklin Gothic Book" w:hAnsi="Franklin Gothic Book"/>
                <w:sz w:val="22"/>
                <w:szCs w:val="22"/>
              </w:rPr>
            </w:pPr>
            <w:r w:rsidRPr="00C103D6">
              <w:rPr>
                <w:rFonts w:ascii="Franklin Gothic Book" w:hAnsi="Franklin Gothic Book"/>
                <w:sz w:val="22"/>
                <w:szCs w:val="22"/>
              </w:rPr>
              <w:t xml:space="preserve">Dokumentacja powykonawcza </w:t>
            </w:r>
          </w:p>
        </w:tc>
        <w:tc>
          <w:tcPr>
            <w:tcW w:w="2268" w:type="dxa"/>
          </w:tcPr>
          <w:p w14:paraId="5A67BA8A" w14:textId="77777777" w:rsidR="00F17971" w:rsidRPr="00C103D6"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2 tygodnie o zakończenia montażu i uruchomienia</w:t>
            </w:r>
          </w:p>
        </w:tc>
        <w:tc>
          <w:tcPr>
            <w:tcW w:w="2126" w:type="dxa"/>
          </w:tcPr>
          <w:p w14:paraId="586C2D9A" w14:textId="77777777" w:rsidR="00F17971" w:rsidRPr="005B3BE0" w:rsidRDefault="00F17971" w:rsidP="002B6AB0">
            <w:pPr>
              <w:suppressAutoHyphens/>
              <w:autoSpaceDE w:val="0"/>
              <w:autoSpaceDN w:val="0"/>
              <w:spacing w:before="120" w:after="60" w:line="300" w:lineRule="atLeast"/>
              <w:jc w:val="center"/>
              <w:rPr>
                <w:rFonts w:ascii="Franklin Gothic Book" w:hAnsi="Franklin Gothic Book"/>
                <w:color w:val="00B050"/>
                <w:sz w:val="22"/>
                <w:szCs w:val="22"/>
              </w:rPr>
            </w:pPr>
          </w:p>
        </w:tc>
      </w:tr>
      <w:tr w:rsidR="00F17971" w:rsidRPr="009204C9" w14:paraId="051869E8" w14:textId="77777777" w:rsidTr="002B6AB0">
        <w:tc>
          <w:tcPr>
            <w:tcW w:w="620" w:type="dxa"/>
          </w:tcPr>
          <w:p w14:paraId="2BB925BC" w14:textId="77777777" w:rsidR="00F17971" w:rsidRDefault="00F17971" w:rsidP="002B6AB0">
            <w:pPr>
              <w:suppressAutoHyphens/>
              <w:autoSpaceDE w:val="0"/>
              <w:autoSpaceDN w:val="0"/>
              <w:spacing w:before="120" w:after="60" w:line="300" w:lineRule="atLeast"/>
              <w:jc w:val="center"/>
              <w:rPr>
                <w:rFonts w:ascii="Franklin Gothic Book" w:hAnsi="Franklin Gothic Book"/>
                <w:sz w:val="22"/>
                <w:szCs w:val="22"/>
              </w:rPr>
            </w:pPr>
            <w:r>
              <w:rPr>
                <w:rFonts w:ascii="Franklin Gothic Book" w:hAnsi="Franklin Gothic Book"/>
                <w:sz w:val="22"/>
                <w:szCs w:val="22"/>
              </w:rPr>
              <w:t>7</w:t>
            </w:r>
          </w:p>
        </w:tc>
        <w:tc>
          <w:tcPr>
            <w:tcW w:w="4090" w:type="dxa"/>
          </w:tcPr>
          <w:p w14:paraId="78E95A96" w14:textId="77777777" w:rsidR="00F17971" w:rsidRPr="00C103D6" w:rsidRDefault="00F17971" w:rsidP="002B6AB0">
            <w:pPr>
              <w:suppressAutoHyphens/>
              <w:autoSpaceDE w:val="0"/>
              <w:autoSpaceDN w:val="0"/>
              <w:spacing w:before="120" w:after="60" w:line="300" w:lineRule="atLeast"/>
              <w:jc w:val="both"/>
              <w:rPr>
                <w:rFonts w:ascii="Franklin Gothic Book" w:hAnsi="Franklin Gothic Book"/>
                <w:sz w:val="22"/>
                <w:szCs w:val="22"/>
              </w:rPr>
            </w:pPr>
            <w:r w:rsidRPr="00C103D6">
              <w:rPr>
                <w:rFonts w:ascii="Franklin Gothic Book" w:hAnsi="Franklin Gothic Book"/>
                <w:sz w:val="22"/>
                <w:szCs w:val="22"/>
              </w:rPr>
              <w:t xml:space="preserve">Odbiór końcowy zadania </w:t>
            </w:r>
          </w:p>
        </w:tc>
        <w:tc>
          <w:tcPr>
            <w:tcW w:w="2268" w:type="dxa"/>
          </w:tcPr>
          <w:p w14:paraId="2B451CA9" w14:textId="77777777" w:rsidR="00F17971" w:rsidRPr="00C103D6" w:rsidDel="00804DB4" w:rsidRDefault="00F17971" w:rsidP="002B6AB0">
            <w:pPr>
              <w:suppressAutoHyphens/>
              <w:autoSpaceDE w:val="0"/>
              <w:autoSpaceDN w:val="0"/>
              <w:spacing w:before="120" w:after="60" w:line="300" w:lineRule="atLeast"/>
              <w:jc w:val="center"/>
              <w:rPr>
                <w:rFonts w:ascii="Franklin Gothic Book" w:hAnsi="Franklin Gothic Book"/>
                <w:sz w:val="22"/>
                <w:szCs w:val="22"/>
              </w:rPr>
            </w:pPr>
            <w:r w:rsidRPr="00C103D6">
              <w:rPr>
                <w:rFonts w:ascii="Franklin Gothic Book" w:hAnsi="Franklin Gothic Book"/>
                <w:sz w:val="22"/>
                <w:szCs w:val="22"/>
              </w:rPr>
              <w:t xml:space="preserve">2 tygodnie  od zakończenia prac </w:t>
            </w:r>
          </w:p>
        </w:tc>
        <w:tc>
          <w:tcPr>
            <w:tcW w:w="2126" w:type="dxa"/>
          </w:tcPr>
          <w:p w14:paraId="15695617" w14:textId="77777777" w:rsidR="00F17971" w:rsidRPr="005B3BE0" w:rsidRDefault="00F17971" w:rsidP="002B6AB0">
            <w:pPr>
              <w:suppressAutoHyphens/>
              <w:autoSpaceDE w:val="0"/>
              <w:autoSpaceDN w:val="0"/>
              <w:spacing w:before="120" w:after="60" w:line="300" w:lineRule="atLeast"/>
              <w:jc w:val="center"/>
              <w:rPr>
                <w:rFonts w:ascii="Franklin Gothic Book" w:hAnsi="Franklin Gothic Book"/>
                <w:color w:val="00B050"/>
                <w:sz w:val="22"/>
                <w:szCs w:val="22"/>
              </w:rPr>
            </w:pPr>
            <w:r w:rsidRPr="00C103D6">
              <w:rPr>
                <w:rFonts w:ascii="Franklin Gothic Book" w:hAnsi="Franklin Gothic Book"/>
                <w:color w:val="FF0000"/>
                <w:sz w:val="22"/>
                <w:szCs w:val="22"/>
              </w:rPr>
              <w:t>31.12.2022</w:t>
            </w:r>
          </w:p>
        </w:tc>
      </w:tr>
    </w:tbl>
    <w:p w14:paraId="14A38994" w14:textId="77777777" w:rsidR="00F17971" w:rsidRPr="009204C9" w:rsidRDefault="00F17971" w:rsidP="00F17971">
      <w:pPr>
        <w:pStyle w:val="Akapitzlist"/>
        <w:spacing w:after="160" w:line="259" w:lineRule="auto"/>
        <w:ind w:left="792"/>
        <w:rPr>
          <w:rFonts w:ascii="Franklin Gothic Book" w:hAnsi="Franklin Gothic Book" w:cstheme="minorHAnsi"/>
          <w:color w:val="000000"/>
        </w:rPr>
      </w:pPr>
    </w:p>
    <w:p w14:paraId="60E1B141" w14:textId="0276BDC9" w:rsidR="00F17971" w:rsidRPr="001F63E0" w:rsidRDefault="00F17971" w:rsidP="00DE2149">
      <w:pPr>
        <w:pStyle w:val="Akapitzlist"/>
        <w:numPr>
          <w:ilvl w:val="1"/>
          <w:numId w:val="75"/>
        </w:numPr>
        <w:spacing w:after="0"/>
        <w:jc w:val="both"/>
        <w:rPr>
          <w:rFonts w:ascii="Franklin Gothic Book" w:hAnsi="Franklin Gothic Book" w:cstheme="minorHAnsi"/>
          <w:color w:val="000000"/>
        </w:rPr>
      </w:pPr>
      <w:r w:rsidRPr="001F63E0">
        <w:rPr>
          <w:rFonts w:ascii="Franklin Gothic Book" w:hAnsi="Franklin Gothic Book" w:cstheme="minorHAnsi"/>
          <w:color w:val="000000"/>
        </w:rPr>
        <w:t>Terminy określone w pkt 9.1 mogą ulec zmianie w przypadku powstania po stronie Zamawiającego sytuacji, których nie był w stanie przewidzieć w dniu zawarcia Umowy. Zmiana terminów będzie uzgodniona z Wykonawcą.</w:t>
      </w:r>
    </w:p>
    <w:p w14:paraId="4D59F72F" w14:textId="18DA8B6B" w:rsidR="00F17971" w:rsidRPr="001F63E0" w:rsidRDefault="00585B11" w:rsidP="001F63E0">
      <w:pPr>
        <w:spacing w:after="0"/>
        <w:ind w:left="851" w:hanging="567"/>
        <w:jc w:val="both"/>
        <w:rPr>
          <w:rFonts w:ascii="Franklin Gothic Book" w:hAnsi="Franklin Gothic Book" w:cstheme="minorHAnsi"/>
          <w:color w:val="000000"/>
        </w:rPr>
      </w:pPr>
      <w:r>
        <w:rPr>
          <w:rFonts w:ascii="Franklin Gothic Book" w:hAnsi="Franklin Gothic Book"/>
        </w:rPr>
        <w:t xml:space="preserve">9.3 </w:t>
      </w:r>
      <w:r w:rsidR="00F17971" w:rsidRPr="001F63E0">
        <w:rPr>
          <w:rFonts w:ascii="Franklin Gothic Book" w:hAnsi="Franklin Gothic Book"/>
        </w:rPr>
        <w:t>Wykonawca jest zobowiązany zgłosić pisemnie upoważnionemu w umowie przedstawicielowi Zamawiającego, termin przygotowania wszystkich urządzeń oraz materiałów niezbędnych dla prawidłowego i pełnego wykonania planowanego zakresu prac modernizacyjnych dla każdego etapu prac oddzielnie, z wyprzedzeniem minimum 14 dni od dnia planowanego postoju.</w:t>
      </w:r>
    </w:p>
    <w:p w14:paraId="0F6CA77C" w14:textId="75D4E39B" w:rsidR="00F17971" w:rsidRPr="001F63E0" w:rsidRDefault="00585B11" w:rsidP="001F63E0">
      <w:pPr>
        <w:pStyle w:val="Akapitzlist"/>
        <w:spacing w:after="0"/>
        <w:ind w:left="792" w:hanging="508"/>
        <w:jc w:val="both"/>
        <w:rPr>
          <w:rFonts w:ascii="Franklin Gothic Book" w:hAnsi="Franklin Gothic Book" w:cstheme="minorHAnsi"/>
          <w:color w:val="000000"/>
        </w:rPr>
      </w:pPr>
      <w:r>
        <w:rPr>
          <w:rFonts w:ascii="Franklin Gothic Book" w:hAnsi="Franklin Gothic Book"/>
        </w:rPr>
        <w:t xml:space="preserve">9.4 </w:t>
      </w:r>
      <w:r w:rsidR="00F17971" w:rsidRPr="001F63E0">
        <w:rPr>
          <w:rFonts w:ascii="Franklin Gothic Book" w:hAnsi="Franklin Gothic Book"/>
        </w:rPr>
        <w:t>Dokładny termin przystąpienia do prac montażowych na obiekcie zostanie obustronnie  uzgodniony oraz przekazany Wykonawcy przez upoważnionego w umowie przedstawicielowi Zamawiającego, najpóźniej na 10 dni przed planowym rozpoczęciem prac, po uprzednim otrzymaniu od Wykonawcy zgłoszenia o gotowości przystąpienia do ich wykonania.</w:t>
      </w:r>
    </w:p>
    <w:p w14:paraId="46AD5627" w14:textId="77777777" w:rsidR="00F17971" w:rsidRPr="009204C9" w:rsidRDefault="00F17971" w:rsidP="00F17971">
      <w:pPr>
        <w:pStyle w:val="Akapitzlist"/>
        <w:spacing w:after="160"/>
        <w:ind w:left="426"/>
        <w:jc w:val="both"/>
        <w:rPr>
          <w:rFonts w:ascii="Franklin Gothic Book" w:hAnsi="Franklin Gothic Book" w:cstheme="minorHAnsi"/>
          <w:color w:val="000000"/>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p>
    <w:p w14:paraId="02CEF4CE" w14:textId="77777777" w:rsidR="00F17971" w:rsidRPr="004E77D6" w:rsidRDefault="00F17971" w:rsidP="00585B11">
      <w:pPr>
        <w:pStyle w:val="Akapitzlist"/>
        <w:numPr>
          <w:ilvl w:val="0"/>
          <w:numId w:val="49"/>
        </w:numPr>
        <w:suppressAutoHyphens/>
        <w:spacing w:before="120" w:after="120"/>
        <w:ind w:firstLine="142"/>
        <w:contextualSpacing w:val="0"/>
        <w:jc w:val="both"/>
        <w:rPr>
          <w:rFonts w:ascii="Franklin Gothic Book" w:hAnsi="Franklin Gothic Book" w:cstheme="minorHAnsi"/>
          <w:b/>
          <w:color w:val="000000"/>
          <w:u w:val="single"/>
        </w:rPr>
      </w:pPr>
      <w:r w:rsidRPr="004E77D6">
        <w:rPr>
          <w:rFonts w:ascii="Franklin Gothic Book" w:hAnsi="Franklin Gothic Book" w:cstheme="minorHAnsi"/>
          <w:b/>
          <w:color w:val="000000"/>
          <w:u w:val="single"/>
        </w:rPr>
        <w:t>RAPORTY I ODBIORY</w:t>
      </w:r>
    </w:p>
    <w:p w14:paraId="5892461F" w14:textId="23A1B7FE" w:rsidR="00F17971" w:rsidRPr="001F63E0" w:rsidRDefault="00585B11" w:rsidP="003B2B6B">
      <w:pPr>
        <w:ind w:left="851" w:hanging="567"/>
        <w:jc w:val="both"/>
        <w:rPr>
          <w:rFonts w:ascii="Franklin Gothic Book" w:hAnsi="Franklin Gothic Book" w:cstheme="minorHAnsi"/>
          <w:color w:val="000000"/>
        </w:rPr>
      </w:pPr>
      <w:bookmarkStart w:id="22" w:name="_Ref28073027"/>
      <w:r>
        <w:rPr>
          <w:rFonts w:ascii="Franklin Gothic Book" w:hAnsi="Franklin Gothic Book" w:cstheme="minorHAnsi"/>
          <w:color w:val="000000"/>
        </w:rPr>
        <w:t xml:space="preserve">10.1 </w:t>
      </w:r>
      <w:r w:rsidR="00F17971" w:rsidRPr="001F63E0">
        <w:rPr>
          <w:rFonts w:ascii="Franklin Gothic Book" w:hAnsi="Franklin Gothic Book" w:cstheme="minorHAnsi"/>
          <w:color w:val="000000"/>
        </w:rPr>
        <w:t>Wykonawca będzie składał Zamawiającemu</w:t>
      </w:r>
      <w:bookmarkEnd w:id="22"/>
      <w:r w:rsidR="00F17971" w:rsidRPr="001F63E0">
        <w:rPr>
          <w:rFonts w:ascii="Franklin Gothic Book" w:hAnsi="Franklin Gothic Book" w:cstheme="minorHAnsi"/>
          <w:color w:val="000000"/>
        </w:rPr>
        <w:t xml:space="preserve"> w poniedziałki tygodniowe raporty z realizacji Umowy. Raporty będą składane w formie elektronicznej.</w:t>
      </w:r>
    </w:p>
    <w:p w14:paraId="7E98F172" w14:textId="36D9A4A6" w:rsidR="00F17971" w:rsidRPr="001F63E0" w:rsidRDefault="00585B11" w:rsidP="003B2B6B">
      <w:pPr>
        <w:ind w:left="851" w:hanging="567"/>
        <w:jc w:val="both"/>
        <w:rPr>
          <w:rFonts w:ascii="Franklin Gothic Book" w:hAnsi="Franklin Gothic Book" w:cstheme="minorHAnsi"/>
          <w:color w:val="000000"/>
        </w:rPr>
      </w:pPr>
      <w:r>
        <w:rPr>
          <w:rFonts w:ascii="Franklin Gothic Book" w:hAnsi="Franklin Gothic Book" w:cstheme="minorHAnsi"/>
          <w:color w:val="000000"/>
        </w:rPr>
        <w:lastRenderedPageBreak/>
        <w:t xml:space="preserve">10.2 </w:t>
      </w:r>
      <w:r w:rsidR="00F17971" w:rsidRPr="001F63E0">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4C739F9E" w14:textId="480C7AB6" w:rsidR="00F17971" w:rsidRPr="001F63E0" w:rsidRDefault="001F63E0" w:rsidP="001F63E0">
      <w:pPr>
        <w:tabs>
          <w:tab w:val="left" w:pos="851"/>
        </w:tabs>
        <w:ind w:firstLine="284"/>
        <w:jc w:val="both"/>
        <w:rPr>
          <w:rFonts w:ascii="Franklin Gothic Book" w:hAnsi="Franklin Gothic Book" w:cstheme="minorHAnsi"/>
          <w:color w:val="000000"/>
        </w:rPr>
      </w:pPr>
      <w:r>
        <w:rPr>
          <w:rFonts w:ascii="Franklin Gothic Book" w:hAnsi="Franklin Gothic Book" w:cstheme="minorHAnsi"/>
          <w:color w:val="000000"/>
        </w:rPr>
        <w:t>10.3</w:t>
      </w:r>
      <w:r>
        <w:rPr>
          <w:rFonts w:ascii="Franklin Gothic Book" w:hAnsi="Franklin Gothic Book" w:cstheme="minorHAnsi"/>
          <w:color w:val="000000"/>
        </w:rPr>
        <w:tab/>
      </w:r>
      <w:r w:rsidR="00F17971" w:rsidRPr="001F63E0">
        <w:rPr>
          <w:rFonts w:ascii="Franklin Gothic Book" w:hAnsi="Franklin Gothic Book" w:cstheme="minorHAnsi"/>
          <w:color w:val="000000"/>
        </w:rPr>
        <w:t>Dokumentacja wymagana przez Zamawiającego:</w:t>
      </w:r>
    </w:p>
    <w:p w14:paraId="0ABF5E52" w14:textId="77777777" w:rsidR="00F17971" w:rsidRDefault="00F17971" w:rsidP="00F17971">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771"/>
        <w:gridCol w:w="971"/>
        <w:gridCol w:w="3098"/>
      </w:tblGrid>
      <w:tr w:rsidR="00F17971" w:rsidRPr="009204C9" w14:paraId="2C3FE18B" w14:textId="77777777" w:rsidTr="002B6AB0">
        <w:trPr>
          <w:trHeight w:val="340"/>
        </w:trPr>
        <w:tc>
          <w:tcPr>
            <w:tcW w:w="0" w:type="auto"/>
            <w:vAlign w:val="center"/>
          </w:tcPr>
          <w:p w14:paraId="6A92352C" w14:textId="77777777" w:rsidR="00F17971" w:rsidRPr="009204C9" w:rsidRDefault="00F17971" w:rsidP="002B6AB0">
            <w:pPr>
              <w:spacing w:after="200" w:line="276" w:lineRule="auto"/>
              <w:jc w:val="center"/>
              <w:rPr>
                <w:rFonts w:ascii="Franklin Gothic Book" w:hAnsi="Franklin Gothic Book"/>
                <w:i/>
                <w:sz w:val="16"/>
                <w:szCs w:val="16"/>
              </w:rPr>
            </w:pPr>
            <w:r w:rsidRPr="009204C9">
              <w:rPr>
                <w:rFonts w:ascii="Franklin Gothic Book" w:hAnsi="Franklin Gothic Book"/>
                <w:i/>
                <w:sz w:val="16"/>
                <w:szCs w:val="16"/>
              </w:rPr>
              <w:t>L.p.</w:t>
            </w:r>
          </w:p>
        </w:tc>
        <w:tc>
          <w:tcPr>
            <w:tcW w:w="0" w:type="auto"/>
            <w:vAlign w:val="center"/>
          </w:tcPr>
          <w:p w14:paraId="060EBA78" w14:textId="77777777" w:rsidR="00F17971" w:rsidRPr="009204C9" w:rsidRDefault="00F17971" w:rsidP="002B6AB0">
            <w:pPr>
              <w:spacing w:after="200" w:line="276" w:lineRule="auto"/>
              <w:jc w:val="center"/>
              <w:rPr>
                <w:rFonts w:ascii="Franklin Gothic Book" w:hAnsi="Franklin Gothic Book"/>
                <w:b/>
                <w:i/>
                <w:color w:val="000000"/>
                <w:sz w:val="16"/>
                <w:szCs w:val="16"/>
              </w:rPr>
            </w:pPr>
            <w:r w:rsidRPr="009204C9">
              <w:rPr>
                <w:rFonts w:ascii="Franklin Gothic Book" w:hAnsi="Franklin Gothic Book"/>
                <w:b/>
                <w:i/>
                <w:color w:val="000000"/>
                <w:sz w:val="16"/>
                <w:szCs w:val="16"/>
              </w:rPr>
              <w:t>Dokumentacja</w:t>
            </w:r>
          </w:p>
        </w:tc>
        <w:tc>
          <w:tcPr>
            <w:tcW w:w="0" w:type="auto"/>
            <w:vAlign w:val="center"/>
          </w:tcPr>
          <w:p w14:paraId="7E144D21" w14:textId="77777777" w:rsidR="00F17971" w:rsidRPr="009204C9" w:rsidRDefault="00F17971" w:rsidP="002B6AB0">
            <w:pPr>
              <w:spacing w:after="200" w:line="276" w:lineRule="auto"/>
              <w:jc w:val="center"/>
              <w:rPr>
                <w:rFonts w:ascii="Franklin Gothic Book" w:hAnsi="Franklin Gothic Book"/>
                <w:b/>
                <w:i/>
                <w:color w:val="000000"/>
                <w:sz w:val="16"/>
                <w:szCs w:val="16"/>
              </w:rPr>
            </w:pPr>
            <w:r w:rsidRPr="009204C9">
              <w:rPr>
                <w:rFonts w:ascii="Franklin Gothic Book" w:hAnsi="Franklin Gothic Book"/>
                <w:b/>
                <w:i/>
                <w:color w:val="000000"/>
                <w:sz w:val="16"/>
                <w:szCs w:val="16"/>
              </w:rPr>
              <w:t>Wymagana</w:t>
            </w:r>
          </w:p>
          <w:p w14:paraId="6BDFEC63" w14:textId="77777777" w:rsidR="00F17971" w:rsidRPr="009204C9" w:rsidRDefault="00F17971" w:rsidP="002B6AB0">
            <w:pPr>
              <w:spacing w:after="200" w:line="276" w:lineRule="auto"/>
              <w:jc w:val="center"/>
              <w:rPr>
                <w:rFonts w:ascii="Franklin Gothic Book" w:hAnsi="Franklin Gothic Book"/>
                <w:b/>
                <w:i/>
                <w:color w:val="000000"/>
                <w:sz w:val="16"/>
                <w:szCs w:val="16"/>
              </w:rPr>
            </w:pPr>
            <w:r w:rsidRPr="009204C9">
              <w:rPr>
                <w:rFonts w:ascii="Franklin Gothic Book" w:hAnsi="Franklin Gothic Book"/>
                <w:b/>
                <w:i/>
                <w:color w:val="000000"/>
                <w:sz w:val="16"/>
                <w:szCs w:val="16"/>
              </w:rPr>
              <w:t>[x]</w:t>
            </w:r>
          </w:p>
        </w:tc>
        <w:tc>
          <w:tcPr>
            <w:tcW w:w="0" w:type="auto"/>
          </w:tcPr>
          <w:p w14:paraId="087C867B" w14:textId="77777777" w:rsidR="00F17971" w:rsidRPr="009204C9" w:rsidRDefault="00F17971" w:rsidP="002B6AB0">
            <w:pPr>
              <w:spacing w:after="200" w:line="276" w:lineRule="auto"/>
              <w:jc w:val="center"/>
              <w:rPr>
                <w:rFonts w:ascii="Franklin Gothic Book" w:hAnsi="Franklin Gothic Book"/>
                <w:b/>
                <w:i/>
                <w:color w:val="000000"/>
                <w:sz w:val="16"/>
                <w:szCs w:val="16"/>
              </w:rPr>
            </w:pPr>
            <w:r w:rsidRPr="009204C9">
              <w:rPr>
                <w:rFonts w:ascii="Franklin Gothic Book" w:hAnsi="Franklin Gothic Book"/>
                <w:b/>
                <w:i/>
                <w:color w:val="000000"/>
                <w:sz w:val="16"/>
                <w:szCs w:val="16"/>
              </w:rPr>
              <w:t>Dokument źródłowy</w:t>
            </w:r>
          </w:p>
        </w:tc>
      </w:tr>
      <w:tr w:rsidR="00F17971" w:rsidRPr="009204C9" w14:paraId="6090ECC7" w14:textId="77777777" w:rsidTr="002B6AB0">
        <w:trPr>
          <w:trHeight w:val="340"/>
        </w:trPr>
        <w:tc>
          <w:tcPr>
            <w:tcW w:w="0" w:type="auto"/>
            <w:vAlign w:val="center"/>
          </w:tcPr>
          <w:p w14:paraId="29BC6891" w14:textId="77777777" w:rsidR="00F17971" w:rsidRPr="009204C9" w:rsidRDefault="00F17971" w:rsidP="002B6AB0">
            <w:pPr>
              <w:spacing w:after="200" w:line="276" w:lineRule="auto"/>
              <w:jc w:val="center"/>
              <w:rPr>
                <w:rFonts w:ascii="Franklin Gothic Book" w:hAnsi="Franklin Gothic Book"/>
                <w:i/>
                <w:sz w:val="16"/>
                <w:szCs w:val="16"/>
              </w:rPr>
            </w:pPr>
            <w:r w:rsidRPr="009A7052">
              <w:rPr>
                <w:rFonts w:ascii="Franklin Gothic Book" w:hAnsi="Franklin Gothic Book"/>
                <w:b/>
                <w:i/>
                <w:sz w:val="16"/>
                <w:szCs w:val="16"/>
              </w:rPr>
              <w:t>0</w:t>
            </w:r>
          </w:p>
        </w:tc>
        <w:tc>
          <w:tcPr>
            <w:tcW w:w="0" w:type="auto"/>
            <w:gridSpan w:val="2"/>
            <w:vAlign w:val="center"/>
          </w:tcPr>
          <w:p w14:paraId="3C0438B3" w14:textId="77777777" w:rsidR="00F17971" w:rsidRPr="009204C9" w:rsidRDefault="00F17971" w:rsidP="002B6AB0">
            <w:pPr>
              <w:spacing w:after="200" w:line="276" w:lineRule="auto"/>
              <w:rPr>
                <w:rFonts w:ascii="Franklin Gothic Book" w:hAnsi="Franklin Gothic Book"/>
                <w:b/>
                <w:i/>
                <w:color w:val="000000"/>
                <w:sz w:val="16"/>
                <w:szCs w:val="16"/>
              </w:rPr>
            </w:pPr>
            <w:r w:rsidRPr="009A7052">
              <w:rPr>
                <w:rFonts w:ascii="Franklin Gothic Book" w:hAnsi="Franklin Gothic Book"/>
                <w:b/>
                <w:i/>
                <w:color w:val="000000"/>
                <w:sz w:val="16"/>
                <w:szCs w:val="16"/>
              </w:rPr>
              <w:t>WSTĘPNA INFORMACJA (Z OFERTĄ).</w:t>
            </w:r>
          </w:p>
        </w:tc>
        <w:tc>
          <w:tcPr>
            <w:tcW w:w="0" w:type="auto"/>
          </w:tcPr>
          <w:p w14:paraId="09000372" w14:textId="77777777" w:rsidR="00F17971" w:rsidRPr="009204C9" w:rsidRDefault="00F17971" w:rsidP="002B6AB0">
            <w:pPr>
              <w:spacing w:after="200" w:line="276" w:lineRule="auto"/>
              <w:jc w:val="center"/>
              <w:rPr>
                <w:rFonts w:ascii="Franklin Gothic Book" w:hAnsi="Franklin Gothic Book"/>
                <w:b/>
                <w:i/>
                <w:color w:val="000000"/>
                <w:sz w:val="16"/>
                <w:szCs w:val="16"/>
              </w:rPr>
            </w:pPr>
          </w:p>
        </w:tc>
      </w:tr>
      <w:tr w:rsidR="00F17971" w:rsidRPr="009204C9" w14:paraId="5D939EFD" w14:textId="77777777" w:rsidTr="002B6AB0">
        <w:trPr>
          <w:trHeight w:val="340"/>
        </w:trPr>
        <w:tc>
          <w:tcPr>
            <w:tcW w:w="0" w:type="auto"/>
            <w:vAlign w:val="center"/>
          </w:tcPr>
          <w:p w14:paraId="32D86942" w14:textId="77777777" w:rsidR="00F17971" w:rsidRPr="009204C9" w:rsidRDefault="00F17971" w:rsidP="00A3320C">
            <w:pPr>
              <w:numPr>
                <w:ilvl w:val="0"/>
                <w:numId w:val="50"/>
              </w:numPr>
              <w:spacing w:after="200" w:line="276" w:lineRule="auto"/>
              <w:contextualSpacing/>
              <w:rPr>
                <w:rFonts w:ascii="Franklin Gothic Book" w:hAnsi="Franklin Gothic Book"/>
                <w:i/>
                <w:sz w:val="16"/>
                <w:szCs w:val="16"/>
              </w:rPr>
            </w:pPr>
            <w:r>
              <w:rPr>
                <w:rFonts w:ascii="Franklin Gothic Book" w:hAnsi="Franklin Gothic Book"/>
                <w:i/>
                <w:sz w:val="16"/>
                <w:szCs w:val="16"/>
              </w:rPr>
              <w:t xml:space="preserve"> </w:t>
            </w:r>
          </w:p>
        </w:tc>
        <w:tc>
          <w:tcPr>
            <w:tcW w:w="0" w:type="auto"/>
            <w:vAlign w:val="center"/>
          </w:tcPr>
          <w:p w14:paraId="334AD016" w14:textId="77777777" w:rsidR="00F17971" w:rsidRPr="009A7052" w:rsidRDefault="00F17971" w:rsidP="002B6AB0">
            <w:pPr>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581D9DEE" w14:textId="77777777" w:rsidR="00F17971" w:rsidRPr="009A7052" w:rsidRDefault="00F17971" w:rsidP="002B6AB0">
            <w:pPr>
              <w:spacing w:after="200" w:line="276" w:lineRule="auto"/>
              <w:jc w:val="center"/>
              <w:rPr>
                <w:rFonts w:ascii="Franklin Gothic Book" w:hAnsi="Franklin Gothic Book"/>
                <w:b/>
                <w:color w:val="000000"/>
                <w:sz w:val="16"/>
                <w:szCs w:val="16"/>
              </w:rPr>
            </w:pPr>
          </w:p>
        </w:tc>
        <w:tc>
          <w:tcPr>
            <w:tcW w:w="0" w:type="auto"/>
          </w:tcPr>
          <w:p w14:paraId="0340874F" w14:textId="77777777" w:rsidR="00F17971" w:rsidRPr="009204C9" w:rsidRDefault="00F17971" w:rsidP="002B6AB0">
            <w:pPr>
              <w:spacing w:after="200" w:line="276" w:lineRule="auto"/>
              <w:jc w:val="center"/>
              <w:rPr>
                <w:rFonts w:ascii="Franklin Gothic Book" w:hAnsi="Franklin Gothic Book"/>
                <w:b/>
                <w:i/>
                <w:color w:val="000000"/>
                <w:sz w:val="16"/>
                <w:szCs w:val="16"/>
              </w:rPr>
            </w:pPr>
          </w:p>
        </w:tc>
      </w:tr>
      <w:tr w:rsidR="00F17971" w:rsidRPr="009204C9" w14:paraId="366AFEF5" w14:textId="77777777" w:rsidTr="002B6AB0">
        <w:trPr>
          <w:trHeight w:val="340"/>
        </w:trPr>
        <w:tc>
          <w:tcPr>
            <w:tcW w:w="0" w:type="auto"/>
            <w:vAlign w:val="center"/>
          </w:tcPr>
          <w:p w14:paraId="03474016" w14:textId="77777777" w:rsidR="00F17971" w:rsidRPr="009204C9" w:rsidRDefault="00F17971" w:rsidP="00A3320C">
            <w:pPr>
              <w:numPr>
                <w:ilvl w:val="0"/>
                <w:numId w:val="50"/>
              </w:numPr>
              <w:spacing w:after="200" w:line="276" w:lineRule="auto"/>
              <w:contextualSpacing/>
              <w:rPr>
                <w:rFonts w:ascii="Franklin Gothic Book" w:hAnsi="Franklin Gothic Book"/>
                <w:i/>
                <w:sz w:val="16"/>
                <w:szCs w:val="16"/>
              </w:rPr>
            </w:pPr>
          </w:p>
        </w:tc>
        <w:tc>
          <w:tcPr>
            <w:tcW w:w="0" w:type="auto"/>
            <w:vAlign w:val="center"/>
          </w:tcPr>
          <w:p w14:paraId="5F722CE2" w14:textId="77777777" w:rsidR="00F17971" w:rsidRPr="009A7052" w:rsidRDefault="00F17971" w:rsidP="002B6AB0">
            <w:pPr>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3A30D057" w14:textId="77777777" w:rsidR="00F17971" w:rsidRPr="009A7052" w:rsidRDefault="00F17971" w:rsidP="002B6AB0">
            <w:pPr>
              <w:spacing w:after="200" w:line="276" w:lineRule="auto"/>
              <w:jc w:val="center"/>
              <w:rPr>
                <w:rFonts w:ascii="Franklin Gothic Book" w:hAnsi="Franklin Gothic Book"/>
                <w:b/>
                <w:color w:val="000000"/>
                <w:sz w:val="16"/>
                <w:szCs w:val="16"/>
              </w:rPr>
            </w:pPr>
          </w:p>
        </w:tc>
        <w:tc>
          <w:tcPr>
            <w:tcW w:w="0" w:type="auto"/>
          </w:tcPr>
          <w:p w14:paraId="7DB57C35" w14:textId="77777777" w:rsidR="00F17971" w:rsidRPr="009204C9" w:rsidRDefault="00F17971" w:rsidP="002B6AB0">
            <w:pPr>
              <w:spacing w:after="200" w:line="276" w:lineRule="auto"/>
              <w:jc w:val="center"/>
              <w:rPr>
                <w:rFonts w:ascii="Franklin Gothic Book" w:hAnsi="Franklin Gothic Book"/>
                <w:b/>
                <w:i/>
                <w:color w:val="000000"/>
                <w:sz w:val="16"/>
                <w:szCs w:val="16"/>
              </w:rPr>
            </w:pPr>
          </w:p>
        </w:tc>
      </w:tr>
      <w:tr w:rsidR="00F17971" w:rsidRPr="009204C9" w14:paraId="02A471CE" w14:textId="77777777" w:rsidTr="002B6AB0">
        <w:trPr>
          <w:trHeight w:val="340"/>
        </w:trPr>
        <w:tc>
          <w:tcPr>
            <w:tcW w:w="0" w:type="auto"/>
            <w:vAlign w:val="center"/>
          </w:tcPr>
          <w:p w14:paraId="41C3C0AA" w14:textId="77777777" w:rsidR="00F17971" w:rsidRPr="009204C9" w:rsidRDefault="00F17971" w:rsidP="002B6AB0">
            <w:pPr>
              <w:spacing w:after="200" w:line="276" w:lineRule="auto"/>
              <w:jc w:val="center"/>
              <w:rPr>
                <w:rFonts w:ascii="Franklin Gothic Book" w:hAnsi="Franklin Gothic Book"/>
                <w:b/>
                <w:i/>
                <w:sz w:val="16"/>
                <w:szCs w:val="16"/>
              </w:rPr>
            </w:pPr>
            <w:r w:rsidRPr="009204C9">
              <w:rPr>
                <w:rFonts w:ascii="Franklin Gothic Book" w:hAnsi="Franklin Gothic Book"/>
                <w:b/>
                <w:i/>
                <w:sz w:val="16"/>
                <w:szCs w:val="16"/>
              </w:rPr>
              <w:t>A</w:t>
            </w:r>
          </w:p>
        </w:tc>
        <w:tc>
          <w:tcPr>
            <w:tcW w:w="0" w:type="auto"/>
            <w:gridSpan w:val="2"/>
            <w:vAlign w:val="center"/>
          </w:tcPr>
          <w:p w14:paraId="0DC3146D" w14:textId="77777777" w:rsidR="00F17971" w:rsidRPr="009204C9" w:rsidRDefault="00F17971" w:rsidP="002B6AB0">
            <w:pPr>
              <w:spacing w:after="200" w:line="276" w:lineRule="auto"/>
              <w:rPr>
                <w:rFonts w:ascii="Franklin Gothic Book" w:hAnsi="Franklin Gothic Book"/>
                <w:b/>
                <w:i/>
                <w:color w:val="000000"/>
                <w:sz w:val="16"/>
                <w:szCs w:val="16"/>
              </w:rPr>
            </w:pPr>
            <w:r w:rsidRPr="009204C9">
              <w:rPr>
                <w:rFonts w:ascii="Franklin Gothic Book" w:hAnsi="Franklin Gothic Book"/>
                <w:b/>
                <w:i/>
                <w:color w:val="000000"/>
                <w:sz w:val="16"/>
                <w:szCs w:val="16"/>
              </w:rPr>
              <w:t>PRZED  ROZPOCZĘCIEM  PRAC</w:t>
            </w:r>
          </w:p>
        </w:tc>
        <w:tc>
          <w:tcPr>
            <w:tcW w:w="0" w:type="auto"/>
          </w:tcPr>
          <w:p w14:paraId="0FF344D6" w14:textId="77777777" w:rsidR="00F17971" w:rsidRPr="009204C9" w:rsidRDefault="00F17971" w:rsidP="002B6AB0">
            <w:pPr>
              <w:spacing w:after="200" w:line="276" w:lineRule="auto"/>
              <w:rPr>
                <w:rFonts w:ascii="Franklin Gothic Book" w:hAnsi="Franklin Gothic Book"/>
                <w:b/>
                <w:i/>
                <w:color w:val="000000"/>
                <w:sz w:val="16"/>
                <w:szCs w:val="16"/>
                <w:highlight w:val="yellow"/>
              </w:rPr>
            </w:pPr>
          </w:p>
        </w:tc>
      </w:tr>
      <w:tr w:rsidR="00F17971" w:rsidRPr="009204C9" w14:paraId="61E0D46F" w14:textId="77777777" w:rsidTr="002B6AB0">
        <w:trPr>
          <w:trHeight w:val="340"/>
        </w:trPr>
        <w:tc>
          <w:tcPr>
            <w:tcW w:w="0" w:type="auto"/>
            <w:vAlign w:val="center"/>
          </w:tcPr>
          <w:p w14:paraId="79AE97D1"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A031EAC" w14:textId="77777777" w:rsidR="00F17971" w:rsidRPr="009204C9" w:rsidRDefault="00F17971" w:rsidP="002B6AB0">
            <w:pPr>
              <w:spacing w:after="200" w:line="276" w:lineRule="auto"/>
              <w:contextualSpacing/>
              <w:rPr>
                <w:rFonts w:ascii="Franklin Gothic Book" w:hAnsi="Franklin Gothic Book"/>
                <w:sz w:val="16"/>
                <w:szCs w:val="16"/>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tcPr>
          <w:p w14:paraId="24BC6CB3" w14:textId="77777777" w:rsidR="00F17971" w:rsidRPr="009204C9" w:rsidRDefault="00F17971" w:rsidP="002B6AB0">
            <w:pPr>
              <w:spacing w:after="200" w:line="276" w:lineRule="auto"/>
              <w:contextualSpacing/>
              <w:jc w:val="center"/>
              <w:rPr>
                <w:rFonts w:ascii="Franklin Gothic Book" w:hAnsi="Franklin Gothic Book"/>
                <w:sz w:val="16"/>
                <w:szCs w:val="16"/>
              </w:rPr>
            </w:pPr>
            <w:r>
              <w:rPr>
                <w:rFonts w:ascii="Franklin Gothic Book" w:hAnsi="Franklin Gothic Book"/>
                <w:sz w:val="16"/>
                <w:szCs w:val="16"/>
              </w:rPr>
              <w:t>X</w:t>
            </w:r>
          </w:p>
        </w:tc>
        <w:tc>
          <w:tcPr>
            <w:tcW w:w="0" w:type="auto"/>
          </w:tcPr>
          <w:p w14:paraId="6BA2DC0D" w14:textId="77777777" w:rsidR="00F17971" w:rsidRPr="009204C9" w:rsidRDefault="00F17971" w:rsidP="002B6AB0">
            <w:pPr>
              <w:spacing w:after="200" w:line="276" w:lineRule="auto"/>
              <w:contextualSpacing/>
              <w:jc w:val="center"/>
              <w:rPr>
                <w:rFonts w:ascii="Franklin Gothic Book" w:hAnsi="Franklin Gothic Book"/>
                <w:sz w:val="16"/>
                <w:szCs w:val="16"/>
                <w:highlight w:val="yellow"/>
              </w:rPr>
            </w:pPr>
            <w:r w:rsidRPr="009204C9">
              <w:rPr>
                <w:rFonts w:ascii="Franklin Gothic Book" w:hAnsi="Franklin Gothic Book"/>
                <w:sz w:val="16"/>
                <w:szCs w:val="16"/>
              </w:rPr>
              <w:t>Instrukcja organizacji bezpiecznej pracy w Enea Elektrownia Połaniec S.A nr I/DB/B/20/2013</w:t>
            </w:r>
          </w:p>
        </w:tc>
      </w:tr>
      <w:tr w:rsidR="00F17971" w:rsidRPr="009204C9" w14:paraId="3F0AA2E2" w14:textId="77777777" w:rsidTr="002B6AB0">
        <w:trPr>
          <w:trHeight w:val="340"/>
        </w:trPr>
        <w:tc>
          <w:tcPr>
            <w:tcW w:w="0" w:type="auto"/>
            <w:vAlign w:val="center"/>
          </w:tcPr>
          <w:p w14:paraId="09428DF4"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594C8522" w14:textId="77777777" w:rsidR="00F17971" w:rsidRPr="009204C9" w:rsidRDefault="00F17971" w:rsidP="002B6AB0">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tcPr>
          <w:p w14:paraId="679C4BBB" w14:textId="77777777" w:rsidR="00F17971" w:rsidRPr="009A7052" w:rsidRDefault="00F17971" w:rsidP="002B6AB0">
            <w:pPr>
              <w:spacing w:after="200" w:line="276" w:lineRule="auto"/>
              <w:jc w:val="center"/>
              <w:rPr>
                <w:rFonts w:ascii="Franklin Gothic Book" w:hAnsi="Franklin Gothic Book"/>
                <w:sz w:val="16"/>
                <w:szCs w:val="16"/>
              </w:rPr>
            </w:pPr>
            <w:r w:rsidRPr="009A7052">
              <w:rPr>
                <w:rFonts w:ascii="Franklin Gothic Book" w:hAnsi="Franklin Gothic Book"/>
                <w:b/>
                <w:color w:val="000000"/>
                <w:sz w:val="16"/>
                <w:szCs w:val="16"/>
              </w:rPr>
              <w:t>X</w:t>
            </w:r>
          </w:p>
        </w:tc>
        <w:tc>
          <w:tcPr>
            <w:tcW w:w="0" w:type="auto"/>
          </w:tcPr>
          <w:p w14:paraId="721231BA"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Instrukcja organizacji bezpiecznej pracy w Enea Elektrownia Połaniec S.A nr I/DB/B/20/2013</w:t>
            </w:r>
          </w:p>
        </w:tc>
      </w:tr>
      <w:tr w:rsidR="00F17971" w:rsidRPr="009204C9" w14:paraId="7799A806" w14:textId="77777777" w:rsidTr="002B6AB0">
        <w:trPr>
          <w:trHeight w:val="340"/>
        </w:trPr>
        <w:tc>
          <w:tcPr>
            <w:tcW w:w="0" w:type="auto"/>
            <w:vAlign w:val="center"/>
          </w:tcPr>
          <w:p w14:paraId="16178AC0"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2032A8A4" w14:textId="77777777" w:rsidR="00F17971" w:rsidRPr="009204C9" w:rsidRDefault="00F17971" w:rsidP="002B6AB0">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tcPr>
          <w:p w14:paraId="527C5A98" w14:textId="77777777" w:rsidR="00F17971" w:rsidRPr="009A7052" w:rsidRDefault="00F17971" w:rsidP="002B6AB0">
            <w:pPr>
              <w:spacing w:after="200" w:line="276" w:lineRule="auto"/>
              <w:jc w:val="center"/>
              <w:rPr>
                <w:rFonts w:ascii="Franklin Gothic Book" w:hAnsi="Franklin Gothic Book"/>
                <w:b/>
                <w:sz w:val="16"/>
                <w:szCs w:val="16"/>
              </w:rPr>
            </w:pPr>
            <w:r w:rsidRPr="009A7052">
              <w:rPr>
                <w:rFonts w:ascii="Franklin Gothic Book" w:hAnsi="Franklin Gothic Book"/>
                <w:b/>
                <w:sz w:val="16"/>
                <w:szCs w:val="16"/>
              </w:rPr>
              <w:t>X</w:t>
            </w:r>
          </w:p>
        </w:tc>
        <w:tc>
          <w:tcPr>
            <w:tcW w:w="0" w:type="auto"/>
          </w:tcPr>
          <w:p w14:paraId="07AC49D8"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Instrukcja organizacji bezpiecznej pracy w Enea Elektrownia Połaniec S.A nr I/DB/B/20/2013</w:t>
            </w:r>
          </w:p>
        </w:tc>
      </w:tr>
      <w:tr w:rsidR="00F17971" w:rsidRPr="009204C9" w14:paraId="6D8EA21E" w14:textId="77777777" w:rsidTr="002B6AB0">
        <w:trPr>
          <w:trHeight w:val="340"/>
        </w:trPr>
        <w:tc>
          <w:tcPr>
            <w:tcW w:w="0" w:type="auto"/>
            <w:vAlign w:val="center"/>
          </w:tcPr>
          <w:p w14:paraId="5CCFF619"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1210A1B"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Wniosek o wydanie przepustek tymczasowych dla Pracowników</w:t>
            </w:r>
          </w:p>
        </w:tc>
        <w:tc>
          <w:tcPr>
            <w:tcW w:w="0" w:type="auto"/>
          </w:tcPr>
          <w:p w14:paraId="5B8D6C4C" w14:textId="77777777" w:rsidR="00F17971" w:rsidRPr="009A7052" w:rsidRDefault="00F17971" w:rsidP="002B6AB0">
            <w:pPr>
              <w:spacing w:after="200" w:line="276" w:lineRule="auto"/>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5B808C2E"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 xml:space="preserve">Instrukcja </w:t>
            </w:r>
            <w:proofErr w:type="spellStart"/>
            <w:r w:rsidRPr="009204C9">
              <w:rPr>
                <w:rFonts w:ascii="Franklin Gothic Book" w:hAnsi="Franklin Gothic Book"/>
                <w:sz w:val="16"/>
                <w:szCs w:val="16"/>
              </w:rPr>
              <w:t>przepustkowa</w:t>
            </w:r>
            <w:proofErr w:type="spellEnd"/>
            <w:r w:rsidRPr="009204C9">
              <w:rPr>
                <w:rFonts w:ascii="Franklin Gothic Book" w:hAnsi="Franklin Gothic Book"/>
                <w:sz w:val="16"/>
                <w:szCs w:val="16"/>
              </w:rPr>
              <w:t xml:space="preserve"> dla ruchu osobowego i pojazdów nr I/DK/B/35/2008</w:t>
            </w:r>
          </w:p>
        </w:tc>
      </w:tr>
      <w:tr w:rsidR="00F17971" w:rsidRPr="009204C9" w14:paraId="705B4B4A" w14:textId="77777777" w:rsidTr="002B6AB0">
        <w:trPr>
          <w:trHeight w:val="340"/>
        </w:trPr>
        <w:tc>
          <w:tcPr>
            <w:tcW w:w="0" w:type="auto"/>
            <w:vAlign w:val="center"/>
          </w:tcPr>
          <w:p w14:paraId="13EE37D6"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4E0C59D"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Wniosek o wydanie przepustek tymczasowych dla pojazdów</w:t>
            </w:r>
          </w:p>
        </w:tc>
        <w:tc>
          <w:tcPr>
            <w:tcW w:w="0" w:type="auto"/>
          </w:tcPr>
          <w:p w14:paraId="2E09ECB5" w14:textId="77777777" w:rsidR="00F17971" w:rsidRPr="009A7052" w:rsidRDefault="00F17971" w:rsidP="002B6AB0">
            <w:pPr>
              <w:spacing w:after="200" w:line="276" w:lineRule="auto"/>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4DCA98F8"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 xml:space="preserve">Instrukcja </w:t>
            </w:r>
            <w:proofErr w:type="spellStart"/>
            <w:r w:rsidRPr="009204C9">
              <w:rPr>
                <w:rFonts w:ascii="Franklin Gothic Book" w:hAnsi="Franklin Gothic Book"/>
                <w:sz w:val="16"/>
                <w:szCs w:val="16"/>
              </w:rPr>
              <w:t>przepustkowa</w:t>
            </w:r>
            <w:proofErr w:type="spellEnd"/>
            <w:r w:rsidRPr="009204C9">
              <w:rPr>
                <w:rFonts w:ascii="Franklin Gothic Book" w:hAnsi="Franklin Gothic Book"/>
                <w:sz w:val="16"/>
                <w:szCs w:val="16"/>
              </w:rPr>
              <w:t xml:space="preserve"> dla ruchu osobowego i pojazdów nr I/DK/B/35/2008</w:t>
            </w:r>
          </w:p>
        </w:tc>
      </w:tr>
      <w:tr w:rsidR="00F17971" w:rsidRPr="009204C9" w14:paraId="38BE432E" w14:textId="77777777" w:rsidTr="002B6AB0">
        <w:trPr>
          <w:trHeight w:val="340"/>
        </w:trPr>
        <w:tc>
          <w:tcPr>
            <w:tcW w:w="0" w:type="auto"/>
            <w:vAlign w:val="center"/>
          </w:tcPr>
          <w:p w14:paraId="796456FB"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1969DA31"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Wniosek – zezwolenie na wjazd i parkowanie na terenie obiektów energetycznych</w:t>
            </w:r>
          </w:p>
        </w:tc>
        <w:tc>
          <w:tcPr>
            <w:tcW w:w="0" w:type="auto"/>
          </w:tcPr>
          <w:p w14:paraId="0CE438C9" w14:textId="77777777" w:rsidR="00F17971" w:rsidRPr="009A7052" w:rsidRDefault="00F17971" w:rsidP="002B6AB0">
            <w:pPr>
              <w:spacing w:after="200" w:line="276" w:lineRule="auto"/>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2A63263A"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 xml:space="preserve">Instrukcja </w:t>
            </w:r>
            <w:proofErr w:type="spellStart"/>
            <w:r w:rsidRPr="009204C9">
              <w:rPr>
                <w:rFonts w:ascii="Franklin Gothic Book" w:hAnsi="Franklin Gothic Book"/>
                <w:sz w:val="16"/>
                <w:szCs w:val="16"/>
              </w:rPr>
              <w:t>przepustkowa</w:t>
            </w:r>
            <w:proofErr w:type="spellEnd"/>
            <w:r w:rsidRPr="009204C9">
              <w:rPr>
                <w:rFonts w:ascii="Franklin Gothic Book" w:hAnsi="Franklin Gothic Book"/>
                <w:sz w:val="16"/>
                <w:szCs w:val="16"/>
              </w:rPr>
              <w:t xml:space="preserve"> dla ruchu osobowego i pojazdów nr I/DK/B/35/2008</w:t>
            </w:r>
          </w:p>
        </w:tc>
      </w:tr>
      <w:tr w:rsidR="00F17971" w:rsidRPr="009204C9" w14:paraId="30ABFFBC" w14:textId="77777777" w:rsidTr="002B6AB0">
        <w:trPr>
          <w:trHeight w:val="340"/>
        </w:trPr>
        <w:tc>
          <w:tcPr>
            <w:tcW w:w="0" w:type="auto"/>
            <w:vAlign w:val="center"/>
          </w:tcPr>
          <w:p w14:paraId="762419D1"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61FF6C85"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Wykazy pracowników skierowanych do wykonywania prac na rzecz ENEA Elektrownia Połaniec S.A. osobno przez wykonawcę i pod podwykonawców ( Załącznik Z1 dokumentu związanego nr 4 do IOBP))</w:t>
            </w:r>
          </w:p>
        </w:tc>
        <w:tc>
          <w:tcPr>
            <w:tcW w:w="0" w:type="auto"/>
          </w:tcPr>
          <w:p w14:paraId="1EF3256D"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70EF8AC8"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 xml:space="preserve">Instrukcja organizacji bezpiecznej pracy w Enea Elektrownia Połaniec S.A nr I/DB/B/20/2013 </w:t>
            </w:r>
          </w:p>
        </w:tc>
      </w:tr>
      <w:tr w:rsidR="00F17971" w:rsidRPr="009204C9" w14:paraId="13F89E11" w14:textId="77777777" w:rsidTr="002B6AB0">
        <w:trPr>
          <w:trHeight w:val="340"/>
        </w:trPr>
        <w:tc>
          <w:tcPr>
            <w:tcW w:w="0" w:type="auto"/>
            <w:vAlign w:val="center"/>
          </w:tcPr>
          <w:p w14:paraId="517EAA7C"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035F3310"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Karta Informacyjna Bezpieczeństwa i Higieny Pracy dla Wykonawców – Z2 (Załącznik do zgłoszenia Z1 dokumentu związanego nr 4 do IOBP )</w:t>
            </w:r>
          </w:p>
        </w:tc>
        <w:tc>
          <w:tcPr>
            <w:tcW w:w="0" w:type="auto"/>
          </w:tcPr>
          <w:p w14:paraId="7636A262"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290084EF"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Instrukcja organizacji bezpiecznej pracy w Enea Elektrownia Połaniec S.A nr I/DB/B/20/2013</w:t>
            </w:r>
          </w:p>
        </w:tc>
      </w:tr>
      <w:tr w:rsidR="00F17971" w:rsidRPr="009204C9" w14:paraId="2DB0A59D" w14:textId="77777777" w:rsidTr="002B6AB0">
        <w:trPr>
          <w:trHeight w:val="340"/>
        </w:trPr>
        <w:tc>
          <w:tcPr>
            <w:tcW w:w="0" w:type="auto"/>
            <w:vAlign w:val="center"/>
          </w:tcPr>
          <w:p w14:paraId="43D4B277"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51CF5339"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Zakres prac</w:t>
            </w:r>
          </w:p>
          <w:p w14:paraId="19B8A34D"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uzgodniony i zatwierdzony )</w:t>
            </w:r>
          </w:p>
        </w:tc>
        <w:tc>
          <w:tcPr>
            <w:tcW w:w="0" w:type="auto"/>
          </w:tcPr>
          <w:p w14:paraId="5B5D8289"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2D65992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0E921AF2" w14:textId="77777777" w:rsidTr="002B6AB0">
        <w:trPr>
          <w:trHeight w:val="340"/>
        </w:trPr>
        <w:tc>
          <w:tcPr>
            <w:tcW w:w="0" w:type="auto"/>
            <w:vAlign w:val="center"/>
          </w:tcPr>
          <w:p w14:paraId="6CCE3FF7"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F78CEF5"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Projekt techniczny</w:t>
            </w:r>
            <w:r>
              <w:rPr>
                <w:rFonts w:ascii="Franklin Gothic Book" w:hAnsi="Franklin Gothic Book"/>
                <w:sz w:val="16"/>
                <w:szCs w:val="16"/>
              </w:rPr>
              <w:t xml:space="preserve"> - montażowy</w:t>
            </w:r>
            <w:r w:rsidRPr="009204C9">
              <w:rPr>
                <w:rFonts w:ascii="Franklin Gothic Book" w:hAnsi="Franklin Gothic Book"/>
                <w:sz w:val="16"/>
                <w:szCs w:val="16"/>
              </w:rPr>
              <w:tab/>
              <w:t xml:space="preserve"> </w:t>
            </w:r>
          </w:p>
          <w:p w14:paraId="18A859F5"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(uzgodniony i zatwierdzony)</w:t>
            </w:r>
          </w:p>
        </w:tc>
        <w:tc>
          <w:tcPr>
            <w:tcW w:w="0" w:type="auto"/>
          </w:tcPr>
          <w:p w14:paraId="0D8FD463" w14:textId="77777777" w:rsidR="00F17971" w:rsidRPr="003A48C7"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61D39F46"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3149D444" w14:textId="77777777" w:rsidTr="002B6AB0">
        <w:trPr>
          <w:trHeight w:val="340"/>
        </w:trPr>
        <w:tc>
          <w:tcPr>
            <w:tcW w:w="0" w:type="auto"/>
            <w:vAlign w:val="center"/>
          </w:tcPr>
          <w:p w14:paraId="16207994"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76E4D710"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Harmonogram realizacji prac </w:t>
            </w:r>
          </w:p>
          <w:p w14:paraId="441B78C6" w14:textId="77777777" w:rsidR="00F17971" w:rsidRPr="009204C9" w:rsidRDefault="00F17971" w:rsidP="002B6AB0">
            <w:pPr>
              <w:spacing w:after="200" w:line="276" w:lineRule="auto"/>
              <w:contextualSpacing/>
              <w:rPr>
                <w:rFonts w:ascii="Franklin Gothic Book" w:hAnsi="Franklin Gothic Book"/>
                <w:b/>
                <w:i/>
                <w:sz w:val="16"/>
                <w:szCs w:val="16"/>
              </w:rPr>
            </w:pPr>
            <w:r w:rsidRPr="009204C9">
              <w:rPr>
                <w:rFonts w:ascii="Franklin Gothic Book" w:hAnsi="Franklin Gothic Book"/>
                <w:sz w:val="16"/>
                <w:szCs w:val="16"/>
              </w:rPr>
              <w:t>( uzgodniony i zatwierdzony ) oraz zaopiniowany przez służby BHP wykonawcy</w:t>
            </w:r>
          </w:p>
        </w:tc>
        <w:tc>
          <w:tcPr>
            <w:tcW w:w="0" w:type="auto"/>
          </w:tcPr>
          <w:p w14:paraId="6CF5166C"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116A2CEA"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001A0FF" w14:textId="77777777" w:rsidTr="002B6AB0">
        <w:trPr>
          <w:trHeight w:val="340"/>
        </w:trPr>
        <w:tc>
          <w:tcPr>
            <w:tcW w:w="0" w:type="auto"/>
            <w:vAlign w:val="center"/>
          </w:tcPr>
          <w:p w14:paraId="78610493"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CF96D5E"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Przewidywany - Plan odpadów przewidzianych do wytworzenia </w:t>
            </w:r>
            <w:r w:rsidRPr="009204C9">
              <w:rPr>
                <w:rFonts w:ascii="Franklin Gothic Book" w:hAnsi="Franklin Gothic Book"/>
                <w:sz w:val="16"/>
                <w:szCs w:val="16"/>
              </w:rPr>
              <w:br/>
              <w:t>w związku z realizowaną umową rynkową, zawierający prognozę : rodzaju odpadów, ilości oraz planowanych sposobach ich zagospodarowania (Załącznik Z-2)</w:t>
            </w:r>
          </w:p>
        </w:tc>
        <w:tc>
          <w:tcPr>
            <w:tcW w:w="0" w:type="auto"/>
          </w:tcPr>
          <w:p w14:paraId="47E593A1"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4D5D5138"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Instrukcja postępowania z odpadami wytworzonymi w  Elektrowni Połaniec  nr I/TQ/P/41/2014</w:t>
            </w:r>
          </w:p>
        </w:tc>
      </w:tr>
      <w:tr w:rsidR="00F17971" w:rsidRPr="009204C9" w14:paraId="3B3C6851" w14:textId="77777777" w:rsidTr="002B6AB0">
        <w:trPr>
          <w:trHeight w:val="340"/>
        </w:trPr>
        <w:tc>
          <w:tcPr>
            <w:tcW w:w="0" w:type="auto"/>
            <w:vAlign w:val="center"/>
          </w:tcPr>
          <w:p w14:paraId="298A0D56"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302E66A6" w14:textId="77777777" w:rsidR="00F17971" w:rsidRPr="009204C9" w:rsidRDefault="00F17971" w:rsidP="002B6AB0">
            <w:pPr>
              <w:spacing w:after="200" w:line="276" w:lineRule="auto"/>
              <w:contextualSpacing/>
              <w:rPr>
                <w:rFonts w:ascii="Franklin Gothic Book" w:hAnsi="Franklin Gothic Book"/>
                <w:sz w:val="16"/>
                <w:szCs w:val="16"/>
              </w:rPr>
            </w:pPr>
            <w:r>
              <w:rPr>
                <w:rFonts w:ascii="Franklin Gothic Book" w:hAnsi="Franklin Gothic Book"/>
                <w:sz w:val="16"/>
                <w:szCs w:val="16"/>
              </w:rPr>
              <w:t>Wykaz substancji niebezpiecznych stosowanych w trakcie realizacji wraz z aktualnymi kartami charakterystyki tych substancji.</w:t>
            </w:r>
          </w:p>
        </w:tc>
        <w:tc>
          <w:tcPr>
            <w:tcW w:w="0" w:type="auto"/>
          </w:tcPr>
          <w:p w14:paraId="7F24AFF0" w14:textId="77777777" w:rsidR="00F17971" w:rsidRPr="00EA3037"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3D7E8EE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3AC7AB26" w14:textId="77777777" w:rsidTr="002B6AB0">
        <w:trPr>
          <w:trHeight w:val="340"/>
        </w:trPr>
        <w:tc>
          <w:tcPr>
            <w:tcW w:w="0" w:type="auto"/>
            <w:vAlign w:val="center"/>
          </w:tcPr>
          <w:p w14:paraId="177ABAB4"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5A59459C"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Plan Kontroli i Badań </w:t>
            </w:r>
          </w:p>
          <w:p w14:paraId="2DD050AF"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uzgodniony przez strony i zatwierdzony )</w:t>
            </w:r>
          </w:p>
        </w:tc>
        <w:tc>
          <w:tcPr>
            <w:tcW w:w="0" w:type="auto"/>
          </w:tcPr>
          <w:p w14:paraId="2BB40957" w14:textId="77777777" w:rsidR="00F17971" w:rsidRPr="003A48C7" w:rsidRDefault="00F17971" w:rsidP="002B6AB0">
            <w:pPr>
              <w:spacing w:after="200" w:line="276" w:lineRule="auto"/>
              <w:contextualSpacing/>
              <w:jc w:val="center"/>
              <w:rPr>
                <w:rFonts w:ascii="Franklin Gothic Book" w:hAnsi="Franklin Gothic Book"/>
                <w:b/>
                <w:sz w:val="16"/>
                <w:szCs w:val="16"/>
              </w:rPr>
            </w:pPr>
            <w:r w:rsidRPr="003A48C7">
              <w:rPr>
                <w:rFonts w:ascii="Franklin Gothic Book" w:hAnsi="Franklin Gothic Book"/>
                <w:b/>
                <w:sz w:val="16"/>
                <w:szCs w:val="16"/>
              </w:rPr>
              <w:t>X</w:t>
            </w:r>
          </w:p>
        </w:tc>
        <w:tc>
          <w:tcPr>
            <w:tcW w:w="0" w:type="auto"/>
          </w:tcPr>
          <w:p w14:paraId="34D71830"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FC81871" w14:textId="77777777" w:rsidTr="002B6AB0">
        <w:trPr>
          <w:trHeight w:val="340"/>
        </w:trPr>
        <w:tc>
          <w:tcPr>
            <w:tcW w:w="0" w:type="auto"/>
            <w:vAlign w:val="center"/>
          </w:tcPr>
          <w:p w14:paraId="18FDB61C" w14:textId="77777777" w:rsidR="00F17971" w:rsidRPr="009204C9" w:rsidRDefault="00F17971" w:rsidP="00A3320C">
            <w:pPr>
              <w:numPr>
                <w:ilvl w:val="0"/>
                <w:numId w:val="51"/>
              </w:numPr>
              <w:spacing w:after="200" w:line="276" w:lineRule="auto"/>
              <w:contextualSpacing/>
              <w:rPr>
                <w:rFonts w:ascii="Franklin Gothic Book" w:hAnsi="Franklin Gothic Book"/>
                <w:sz w:val="16"/>
                <w:szCs w:val="16"/>
              </w:rPr>
            </w:pPr>
          </w:p>
        </w:tc>
        <w:tc>
          <w:tcPr>
            <w:tcW w:w="0" w:type="auto"/>
            <w:vAlign w:val="center"/>
          </w:tcPr>
          <w:p w14:paraId="584019D3"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Uzgodniona z </w:t>
            </w:r>
            <w:r>
              <w:rPr>
                <w:rFonts w:ascii="Franklin Gothic Book" w:hAnsi="Franklin Gothic Book"/>
                <w:sz w:val="16"/>
                <w:szCs w:val="16"/>
              </w:rPr>
              <w:t>T</w:t>
            </w:r>
            <w:r w:rsidRPr="009204C9">
              <w:rPr>
                <w:rFonts w:ascii="Franklin Gothic Book" w:hAnsi="Franklin Gothic Book"/>
                <w:sz w:val="16"/>
                <w:szCs w:val="16"/>
              </w:rPr>
              <w:t>DT Technologia naprawy</w:t>
            </w:r>
            <w:r>
              <w:rPr>
                <w:rFonts w:ascii="Franklin Gothic Book" w:hAnsi="Franklin Gothic Book"/>
                <w:sz w:val="16"/>
                <w:szCs w:val="16"/>
              </w:rPr>
              <w:t>,</w:t>
            </w:r>
            <w:r w:rsidRPr="009204C9">
              <w:rPr>
                <w:rFonts w:ascii="Franklin Gothic Book" w:hAnsi="Franklin Gothic Book"/>
                <w:sz w:val="16"/>
                <w:szCs w:val="16"/>
              </w:rPr>
              <w:t xml:space="preserve"> </w:t>
            </w:r>
            <w:r>
              <w:rPr>
                <w:rFonts w:ascii="Franklin Gothic Book" w:hAnsi="Franklin Gothic Book"/>
                <w:sz w:val="16"/>
                <w:szCs w:val="16"/>
              </w:rPr>
              <w:t>montażu</w:t>
            </w:r>
          </w:p>
          <w:p w14:paraId="2E2BA2B3"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 dla urządzeń wymagających dozoru z UDT ) </w:t>
            </w:r>
            <w:r w:rsidRPr="009204C9">
              <w:rPr>
                <w:rFonts w:ascii="Franklin Gothic Book" w:hAnsi="Franklin Gothic Book"/>
                <w:sz w:val="16"/>
                <w:szCs w:val="16"/>
                <w:highlight w:val="yellow"/>
              </w:rPr>
              <w:t xml:space="preserve"> </w:t>
            </w:r>
          </w:p>
        </w:tc>
        <w:tc>
          <w:tcPr>
            <w:tcW w:w="0" w:type="auto"/>
          </w:tcPr>
          <w:p w14:paraId="5B0D67D8" w14:textId="77777777" w:rsidR="00F17971" w:rsidRPr="003A48C7"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2C55B9DD"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580DA7C3" w14:textId="77777777" w:rsidTr="002B6AB0">
        <w:trPr>
          <w:trHeight w:val="340"/>
        </w:trPr>
        <w:tc>
          <w:tcPr>
            <w:tcW w:w="0" w:type="auto"/>
            <w:vAlign w:val="center"/>
          </w:tcPr>
          <w:p w14:paraId="6A5E99FD" w14:textId="77777777" w:rsidR="00F17971" w:rsidRPr="009204C9" w:rsidRDefault="00F17971" w:rsidP="002B6AB0">
            <w:pPr>
              <w:spacing w:after="200" w:line="276" w:lineRule="auto"/>
              <w:jc w:val="center"/>
              <w:rPr>
                <w:rFonts w:ascii="Franklin Gothic Book" w:hAnsi="Franklin Gothic Book"/>
                <w:b/>
                <w:i/>
                <w:sz w:val="16"/>
                <w:szCs w:val="16"/>
              </w:rPr>
            </w:pPr>
            <w:r>
              <w:rPr>
                <w:rFonts w:ascii="Franklin Gothic Book" w:hAnsi="Franklin Gothic Book"/>
                <w:b/>
                <w:i/>
                <w:sz w:val="16"/>
                <w:szCs w:val="16"/>
              </w:rPr>
              <w:t>A1</w:t>
            </w:r>
          </w:p>
        </w:tc>
        <w:tc>
          <w:tcPr>
            <w:tcW w:w="0" w:type="auto"/>
            <w:gridSpan w:val="2"/>
            <w:vAlign w:val="center"/>
          </w:tcPr>
          <w:p w14:paraId="4A467153"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r w:rsidRPr="00C81B7F">
              <w:rPr>
                <w:rFonts w:ascii="Franklin Gothic Book" w:hAnsi="Franklin Gothic Book"/>
                <w:b/>
                <w:i/>
                <w:color w:val="000000"/>
                <w:sz w:val="16"/>
                <w:szCs w:val="16"/>
              </w:rPr>
              <w:t xml:space="preserve">DWA TYGODNIE </w:t>
            </w:r>
            <w:r w:rsidRPr="009204C9">
              <w:rPr>
                <w:rFonts w:ascii="Franklin Gothic Book" w:hAnsi="Franklin Gothic Book"/>
                <w:b/>
                <w:i/>
                <w:color w:val="000000"/>
                <w:sz w:val="16"/>
                <w:szCs w:val="16"/>
              </w:rPr>
              <w:t>ROZPOCZĘCIEM  PRAC</w:t>
            </w:r>
          </w:p>
        </w:tc>
        <w:tc>
          <w:tcPr>
            <w:tcW w:w="0" w:type="auto"/>
          </w:tcPr>
          <w:p w14:paraId="0B766502"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732E43EE" w14:textId="77777777" w:rsidTr="002B6AB0">
        <w:trPr>
          <w:trHeight w:val="340"/>
        </w:trPr>
        <w:tc>
          <w:tcPr>
            <w:tcW w:w="0" w:type="auto"/>
            <w:vAlign w:val="center"/>
          </w:tcPr>
          <w:p w14:paraId="1EE9B9DC" w14:textId="77777777" w:rsidR="00F17971" w:rsidRDefault="00F17971" w:rsidP="00A3320C">
            <w:pPr>
              <w:numPr>
                <w:ilvl w:val="0"/>
                <w:numId w:val="52"/>
              </w:numPr>
              <w:spacing w:after="200" w:line="276" w:lineRule="auto"/>
              <w:contextualSpacing/>
              <w:jc w:val="center"/>
              <w:rPr>
                <w:rFonts w:ascii="Franklin Gothic Book" w:hAnsi="Franklin Gothic Book"/>
                <w:b/>
                <w:i/>
                <w:sz w:val="16"/>
                <w:szCs w:val="16"/>
              </w:rPr>
            </w:pPr>
          </w:p>
        </w:tc>
        <w:tc>
          <w:tcPr>
            <w:tcW w:w="0" w:type="auto"/>
            <w:vAlign w:val="center"/>
          </w:tcPr>
          <w:p w14:paraId="078BF47B" w14:textId="77777777" w:rsidR="00F17971" w:rsidRPr="00C81B7F" w:rsidRDefault="00F17971" w:rsidP="002B6AB0">
            <w:pPr>
              <w:spacing w:after="200" w:line="276" w:lineRule="auto"/>
              <w:contextualSpacing/>
              <w:rPr>
                <w:rFonts w:ascii="Franklin Gothic Book" w:hAnsi="Franklin Gothic Book"/>
                <w:sz w:val="16"/>
                <w:szCs w:val="16"/>
              </w:rPr>
            </w:pPr>
            <w:r w:rsidRPr="00C81B7F">
              <w:rPr>
                <w:rFonts w:ascii="Franklin Gothic Book" w:hAnsi="Franklin Gothic Book"/>
                <w:sz w:val="16"/>
                <w:szCs w:val="16"/>
              </w:rPr>
              <w:t>Szczegółowy plan dotyczący podwykonawców, dostaw, prefabrykacji, montażu, prób.</w:t>
            </w:r>
          </w:p>
        </w:tc>
        <w:tc>
          <w:tcPr>
            <w:tcW w:w="0" w:type="auto"/>
            <w:vAlign w:val="center"/>
          </w:tcPr>
          <w:p w14:paraId="1F2ED812" w14:textId="77777777" w:rsidR="00F17971" w:rsidRPr="00C81B7F" w:rsidRDefault="00F17971" w:rsidP="002B6AB0">
            <w:pPr>
              <w:spacing w:after="200" w:line="276" w:lineRule="auto"/>
              <w:ind w:left="284" w:hanging="250"/>
              <w:contextualSpacing/>
              <w:jc w:val="center"/>
              <w:rPr>
                <w:rFonts w:ascii="Franklin Gothic Book" w:hAnsi="Franklin Gothic Book"/>
                <w:b/>
                <w:i/>
                <w:color w:val="000000"/>
                <w:sz w:val="16"/>
                <w:szCs w:val="16"/>
              </w:rPr>
            </w:pPr>
            <w:r>
              <w:rPr>
                <w:rFonts w:ascii="Franklin Gothic Book" w:hAnsi="Franklin Gothic Book"/>
                <w:b/>
                <w:i/>
                <w:color w:val="000000"/>
                <w:sz w:val="16"/>
                <w:szCs w:val="16"/>
              </w:rPr>
              <w:t>X</w:t>
            </w:r>
          </w:p>
        </w:tc>
        <w:tc>
          <w:tcPr>
            <w:tcW w:w="0" w:type="auto"/>
          </w:tcPr>
          <w:p w14:paraId="6323E5A8"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145BD699" w14:textId="77777777" w:rsidTr="002B6AB0">
        <w:trPr>
          <w:trHeight w:val="340"/>
        </w:trPr>
        <w:tc>
          <w:tcPr>
            <w:tcW w:w="0" w:type="auto"/>
            <w:vAlign w:val="center"/>
          </w:tcPr>
          <w:p w14:paraId="50F102DD" w14:textId="77777777" w:rsidR="00F17971" w:rsidRDefault="00F17971" w:rsidP="00A3320C">
            <w:pPr>
              <w:numPr>
                <w:ilvl w:val="0"/>
                <w:numId w:val="52"/>
              </w:numPr>
              <w:spacing w:after="200" w:line="276" w:lineRule="auto"/>
              <w:contextualSpacing/>
              <w:jc w:val="center"/>
              <w:rPr>
                <w:rFonts w:ascii="Franklin Gothic Book" w:hAnsi="Franklin Gothic Book"/>
                <w:b/>
                <w:i/>
                <w:sz w:val="16"/>
                <w:szCs w:val="16"/>
              </w:rPr>
            </w:pPr>
          </w:p>
        </w:tc>
        <w:tc>
          <w:tcPr>
            <w:tcW w:w="0" w:type="auto"/>
            <w:vAlign w:val="center"/>
          </w:tcPr>
          <w:p w14:paraId="4907A66F" w14:textId="77777777" w:rsidR="00F17971" w:rsidRPr="00C81B7F" w:rsidRDefault="00F17971" w:rsidP="002B6AB0">
            <w:pPr>
              <w:spacing w:after="200" w:line="276" w:lineRule="auto"/>
              <w:contextualSpacing/>
              <w:rPr>
                <w:rFonts w:ascii="Franklin Gothic Book" w:hAnsi="Franklin Gothic Book"/>
                <w:sz w:val="16"/>
                <w:szCs w:val="16"/>
              </w:rPr>
            </w:pPr>
            <w:r w:rsidRPr="00C81B7F">
              <w:rPr>
                <w:rFonts w:ascii="Franklin Gothic Book" w:hAnsi="Franklin Gothic Book"/>
                <w:sz w:val="16"/>
                <w:szCs w:val="16"/>
              </w:rPr>
              <w:t>Wstępny plan kontroli, prób i procedur rozruchowych</w:t>
            </w:r>
          </w:p>
        </w:tc>
        <w:tc>
          <w:tcPr>
            <w:tcW w:w="0" w:type="auto"/>
            <w:vAlign w:val="center"/>
          </w:tcPr>
          <w:p w14:paraId="4588DB79" w14:textId="77777777" w:rsidR="00F17971" w:rsidRPr="00C81B7F" w:rsidRDefault="00F17971" w:rsidP="002B6AB0">
            <w:pPr>
              <w:spacing w:after="200" w:line="276" w:lineRule="auto"/>
              <w:ind w:left="284" w:hanging="250"/>
              <w:contextualSpacing/>
              <w:jc w:val="center"/>
              <w:rPr>
                <w:rFonts w:ascii="Franklin Gothic Book" w:hAnsi="Franklin Gothic Book"/>
                <w:b/>
                <w:i/>
                <w:color w:val="000000"/>
                <w:sz w:val="16"/>
                <w:szCs w:val="16"/>
              </w:rPr>
            </w:pPr>
            <w:r>
              <w:rPr>
                <w:rFonts w:ascii="Franklin Gothic Book" w:hAnsi="Franklin Gothic Book"/>
                <w:b/>
                <w:i/>
                <w:color w:val="000000"/>
                <w:sz w:val="16"/>
                <w:szCs w:val="16"/>
              </w:rPr>
              <w:t>X</w:t>
            </w:r>
          </w:p>
        </w:tc>
        <w:tc>
          <w:tcPr>
            <w:tcW w:w="0" w:type="auto"/>
          </w:tcPr>
          <w:p w14:paraId="2E58810F"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4EB0C216" w14:textId="77777777" w:rsidTr="002B6AB0">
        <w:trPr>
          <w:trHeight w:val="340"/>
        </w:trPr>
        <w:tc>
          <w:tcPr>
            <w:tcW w:w="0" w:type="auto"/>
            <w:vAlign w:val="center"/>
          </w:tcPr>
          <w:p w14:paraId="22445D43" w14:textId="77777777" w:rsidR="00F17971" w:rsidRDefault="00F17971" w:rsidP="00A3320C">
            <w:pPr>
              <w:numPr>
                <w:ilvl w:val="0"/>
                <w:numId w:val="52"/>
              </w:numPr>
              <w:spacing w:after="200" w:line="276" w:lineRule="auto"/>
              <w:contextualSpacing/>
              <w:jc w:val="center"/>
              <w:rPr>
                <w:rFonts w:ascii="Franklin Gothic Book" w:hAnsi="Franklin Gothic Book"/>
                <w:b/>
                <w:i/>
                <w:sz w:val="16"/>
                <w:szCs w:val="16"/>
              </w:rPr>
            </w:pPr>
          </w:p>
        </w:tc>
        <w:tc>
          <w:tcPr>
            <w:tcW w:w="0" w:type="auto"/>
            <w:vAlign w:val="center"/>
          </w:tcPr>
          <w:p w14:paraId="33BA973A" w14:textId="77777777" w:rsidR="00F17971" w:rsidRPr="00C81B7F" w:rsidRDefault="00F17971" w:rsidP="002B6AB0">
            <w:pPr>
              <w:spacing w:after="200" w:line="276" w:lineRule="auto"/>
              <w:contextualSpacing/>
              <w:rPr>
                <w:rFonts w:ascii="Franklin Gothic Book" w:hAnsi="Franklin Gothic Book"/>
                <w:sz w:val="16"/>
                <w:szCs w:val="16"/>
              </w:rPr>
            </w:pPr>
            <w:r w:rsidRPr="00C81B7F">
              <w:rPr>
                <w:rFonts w:ascii="Franklin Gothic Book" w:hAnsi="Franklin Gothic Book"/>
                <w:sz w:val="16"/>
                <w:szCs w:val="16"/>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14:paraId="18485547" w14:textId="77777777" w:rsidR="00F17971" w:rsidRPr="00C81B7F" w:rsidRDefault="00F17971" w:rsidP="002B6AB0">
            <w:pPr>
              <w:spacing w:after="200" w:line="276" w:lineRule="auto"/>
              <w:ind w:left="284" w:hanging="250"/>
              <w:contextualSpacing/>
              <w:jc w:val="center"/>
              <w:rPr>
                <w:rFonts w:ascii="Franklin Gothic Book" w:hAnsi="Franklin Gothic Book"/>
                <w:b/>
                <w:i/>
                <w:color w:val="000000"/>
                <w:sz w:val="16"/>
                <w:szCs w:val="16"/>
              </w:rPr>
            </w:pPr>
          </w:p>
        </w:tc>
        <w:tc>
          <w:tcPr>
            <w:tcW w:w="0" w:type="auto"/>
          </w:tcPr>
          <w:p w14:paraId="29FC4A07"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4B81E57B" w14:textId="77777777" w:rsidTr="002B6AB0">
        <w:trPr>
          <w:trHeight w:val="340"/>
        </w:trPr>
        <w:tc>
          <w:tcPr>
            <w:tcW w:w="0" w:type="auto"/>
            <w:vAlign w:val="center"/>
          </w:tcPr>
          <w:p w14:paraId="6E12B422" w14:textId="77777777" w:rsidR="00F17971" w:rsidRDefault="00F17971" w:rsidP="00A3320C">
            <w:pPr>
              <w:numPr>
                <w:ilvl w:val="0"/>
                <w:numId w:val="52"/>
              </w:numPr>
              <w:spacing w:after="200" w:line="276" w:lineRule="auto"/>
              <w:contextualSpacing/>
              <w:jc w:val="center"/>
              <w:rPr>
                <w:rFonts w:ascii="Franklin Gothic Book" w:hAnsi="Franklin Gothic Book"/>
                <w:b/>
                <w:i/>
                <w:sz w:val="16"/>
                <w:szCs w:val="16"/>
              </w:rPr>
            </w:pPr>
          </w:p>
        </w:tc>
        <w:tc>
          <w:tcPr>
            <w:tcW w:w="0" w:type="auto"/>
            <w:vAlign w:val="center"/>
          </w:tcPr>
          <w:p w14:paraId="5E957D00" w14:textId="77777777" w:rsidR="00F17971" w:rsidRPr="00C81B7F" w:rsidRDefault="00F17971" w:rsidP="002B6AB0">
            <w:pPr>
              <w:spacing w:after="200" w:line="276" w:lineRule="auto"/>
              <w:contextualSpacing/>
              <w:rPr>
                <w:rFonts w:ascii="Franklin Gothic Book" w:hAnsi="Franklin Gothic Book"/>
                <w:sz w:val="16"/>
                <w:szCs w:val="16"/>
              </w:rPr>
            </w:pPr>
            <w:r w:rsidRPr="00C81B7F">
              <w:rPr>
                <w:rFonts w:ascii="Franklin Gothic Book" w:hAnsi="Franklin Gothic Book"/>
                <w:sz w:val="16"/>
                <w:szCs w:val="16"/>
              </w:rPr>
              <w:t>Wstępny schemat organizacyjny na placu budowy /montażu/ dotyczący wykonawcy i podwykonawców</w:t>
            </w:r>
          </w:p>
        </w:tc>
        <w:tc>
          <w:tcPr>
            <w:tcW w:w="0" w:type="auto"/>
            <w:vAlign w:val="center"/>
          </w:tcPr>
          <w:p w14:paraId="27E9648F" w14:textId="77777777" w:rsidR="00F17971" w:rsidRPr="00C81B7F" w:rsidRDefault="00F17971" w:rsidP="002B6AB0">
            <w:pPr>
              <w:spacing w:after="200" w:line="276" w:lineRule="auto"/>
              <w:ind w:left="284" w:hanging="250"/>
              <w:contextualSpacing/>
              <w:jc w:val="center"/>
              <w:rPr>
                <w:rFonts w:ascii="Franklin Gothic Book" w:hAnsi="Franklin Gothic Book"/>
                <w:b/>
                <w:i/>
                <w:color w:val="000000"/>
                <w:sz w:val="16"/>
                <w:szCs w:val="16"/>
              </w:rPr>
            </w:pPr>
          </w:p>
        </w:tc>
        <w:tc>
          <w:tcPr>
            <w:tcW w:w="0" w:type="auto"/>
          </w:tcPr>
          <w:p w14:paraId="3FC38995"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001604C0" w14:textId="77777777" w:rsidTr="002B6AB0">
        <w:trPr>
          <w:trHeight w:val="340"/>
        </w:trPr>
        <w:tc>
          <w:tcPr>
            <w:tcW w:w="0" w:type="auto"/>
            <w:vAlign w:val="center"/>
          </w:tcPr>
          <w:p w14:paraId="514D7D0B" w14:textId="77777777" w:rsidR="00F17971" w:rsidRDefault="00F17971" w:rsidP="002B6AB0">
            <w:pPr>
              <w:spacing w:after="200" w:line="276" w:lineRule="auto"/>
              <w:jc w:val="center"/>
              <w:rPr>
                <w:rFonts w:ascii="Franklin Gothic Book" w:hAnsi="Franklin Gothic Book"/>
                <w:b/>
                <w:i/>
                <w:sz w:val="16"/>
                <w:szCs w:val="16"/>
              </w:rPr>
            </w:pPr>
            <w:r>
              <w:rPr>
                <w:rFonts w:ascii="Franklin Gothic Book" w:hAnsi="Franklin Gothic Book"/>
                <w:b/>
                <w:i/>
                <w:sz w:val="16"/>
                <w:szCs w:val="16"/>
              </w:rPr>
              <w:t>A2</w:t>
            </w:r>
          </w:p>
        </w:tc>
        <w:tc>
          <w:tcPr>
            <w:tcW w:w="0" w:type="auto"/>
            <w:gridSpan w:val="2"/>
            <w:vAlign w:val="center"/>
          </w:tcPr>
          <w:p w14:paraId="24C2F546" w14:textId="77777777" w:rsidR="00F17971" w:rsidRPr="00C81B7F" w:rsidRDefault="00F17971" w:rsidP="002B6AB0">
            <w:pPr>
              <w:spacing w:after="200" w:line="276" w:lineRule="auto"/>
              <w:ind w:left="284" w:hanging="250"/>
              <w:contextualSpacing/>
              <w:rPr>
                <w:rFonts w:ascii="Franklin Gothic Book" w:hAnsi="Franklin Gothic Book"/>
                <w:b/>
                <w:i/>
                <w:color w:val="000000"/>
                <w:sz w:val="16"/>
                <w:szCs w:val="16"/>
              </w:rPr>
            </w:pPr>
            <w:r w:rsidRPr="00C81B7F">
              <w:rPr>
                <w:rFonts w:ascii="Franklin Gothic Book" w:hAnsi="Franklin Gothic Book"/>
                <w:b/>
                <w:i/>
                <w:color w:val="000000"/>
                <w:sz w:val="16"/>
                <w:szCs w:val="16"/>
              </w:rPr>
              <w:t>DWA TYGODNIE PRZED ROZPOCZĘCIEM PRAC SPAWALNICZYCH NA OBIEKCIE</w:t>
            </w:r>
          </w:p>
        </w:tc>
        <w:tc>
          <w:tcPr>
            <w:tcW w:w="0" w:type="auto"/>
          </w:tcPr>
          <w:p w14:paraId="664855F2"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5E849E48" w14:textId="77777777" w:rsidTr="002B6AB0">
        <w:trPr>
          <w:trHeight w:val="340"/>
        </w:trPr>
        <w:tc>
          <w:tcPr>
            <w:tcW w:w="0" w:type="auto"/>
            <w:vAlign w:val="center"/>
          </w:tcPr>
          <w:p w14:paraId="67C0F970"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712E26A9"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Listy podwykonawców i wyszczególnienie zakresów dla podwykonawców</w:t>
            </w:r>
          </w:p>
          <w:p w14:paraId="128E1B3B" w14:textId="77777777" w:rsidR="00F17971" w:rsidRPr="00C81B7F" w:rsidRDefault="00F17971" w:rsidP="002B6AB0">
            <w:pPr>
              <w:spacing w:after="200" w:line="276" w:lineRule="auto"/>
              <w:contextualSpacing/>
              <w:rPr>
                <w:rFonts w:ascii="Franklin Gothic Book" w:hAnsi="Franklin Gothic Book"/>
                <w:sz w:val="16"/>
                <w:szCs w:val="16"/>
              </w:rPr>
            </w:pPr>
          </w:p>
        </w:tc>
        <w:tc>
          <w:tcPr>
            <w:tcW w:w="0" w:type="auto"/>
            <w:vAlign w:val="center"/>
          </w:tcPr>
          <w:p w14:paraId="70B76765"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47067A0A"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15B2FBE1" w14:textId="77777777" w:rsidTr="002B6AB0">
        <w:trPr>
          <w:trHeight w:val="340"/>
        </w:trPr>
        <w:tc>
          <w:tcPr>
            <w:tcW w:w="0" w:type="auto"/>
            <w:vAlign w:val="center"/>
          </w:tcPr>
          <w:p w14:paraId="20B92964"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7A75B71E"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Karty technologiczne połączeń spawanych WPQR i WPA wykazujące kwalifikacje technologii spawania</w:t>
            </w:r>
          </w:p>
          <w:p w14:paraId="10FEF948"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20ADEA8B"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4B0B907E"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714A1A24" w14:textId="77777777" w:rsidTr="002B6AB0">
        <w:trPr>
          <w:trHeight w:val="340"/>
        </w:trPr>
        <w:tc>
          <w:tcPr>
            <w:tcW w:w="0" w:type="auto"/>
            <w:vAlign w:val="center"/>
          </w:tcPr>
          <w:p w14:paraId="0E75B2DE"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545BB71A"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Procedury prefabrykacji na warsztacie</w:t>
            </w:r>
          </w:p>
          <w:p w14:paraId="5D8C5316"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6B5C4962"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4E781F00"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0188326C" w14:textId="77777777" w:rsidTr="002B6AB0">
        <w:trPr>
          <w:trHeight w:val="340"/>
        </w:trPr>
        <w:tc>
          <w:tcPr>
            <w:tcW w:w="0" w:type="auto"/>
            <w:vAlign w:val="center"/>
          </w:tcPr>
          <w:p w14:paraId="42D9BA6F"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35D208C5"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Atesty materiałowe, metale rodzime i dodatkowe</w:t>
            </w:r>
          </w:p>
          <w:p w14:paraId="55A73C3D"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0BBEE5BA"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357FC3D2"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3457DEA5" w14:textId="77777777" w:rsidTr="002B6AB0">
        <w:trPr>
          <w:trHeight w:val="340"/>
        </w:trPr>
        <w:tc>
          <w:tcPr>
            <w:tcW w:w="0" w:type="auto"/>
            <w:vAlign w:val="center"/>
          </w:tcPr>
          <w:p w14:paraId="6103189F"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4ED47F3A"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Kwalifikacje spawaczy zaangażowanych w prace</w:t>
            </w:r>
          </w:p>
          <w:p w14:paraId="4921B5DA"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2D4A479C"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15A9F63A"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049841D8" w14:textId="77777777" w:rsidTr="002B6AB0">
        <w:trPr>
          <w:trHeight w:val="340"/>
        </w:trPr>
        <w:tc>
          <w:tcPr>
            <w:tcW w:w="0" w:type="auto"/>
            <w:vAlign w:val="center"/>
          </w:tcPr>
          <w:p w14:paraId="2A053609" w14:textId="77777777" w:rsidR="00F17971" w:rsidRDefault="00F17971" w:rsidP="00A3320C">
            <w:pPr>
              <w:numPr>
                <w:ilvl w:val="0"/>
                <w:numId w:val="53"/>
              </w:numPr>
              <w:spacing w:after="200" w:line="276" w:lineRule="auto"/>
              <w:contextualSpacing/>
              <w:jc w:val="center"/>
              <w:rPr>
                <w:rFonts w:ascii="Franklin Gothic Book" w:hAnsi="Franklin Gothic Book"/>
                <w:b/>
                <w:i/>
                <w:sz w:val="16"/>
                <w:szCs w:val="16"/>
              </w:rPr>
            </w:pPr>
          </w:p>
        </w:tc>
        <w:tc>
          <w:tcPr>
            <w:tcW w:w="0" w:type="auto"/>
            <w:vAlign w:val="center"/>
          </w:tcPr>
          <w:p w14:paraId="24F6C5CC"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Szczegółowy plan realizacji</w:t>
            </w:r>
          </w:p>
          <w:p w14:paraId="2A0EE460"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185BF25F"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1A6DE288"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25A45B90" w14:textId="77777777" w:rsidTr="002B6AB0">
        <w:trPr>
          <w:trHeight w:val="340"/>
        </w:trPr>
        <w:tc>
          <w:tcPr>
            <w:tcW w:w="0" w:type="auto"/>
            <w:vAlign w:val="center"/>
          </w:tcPr>
          <w:p w14:paraId="6022A50D" w14:textId="77777777" w:rsidR="00F17971" w:rsidRDefault="00F17971" w:rsidP="002B6AB0">
            <w:pPr>
              <w:spacing w:after="200" w:line="276" w:lineRule="auto"/>
              <w:jc w:val="center"/>
              <w:rPr>
                <w:rFonts w:ascii="Franklin Gothic Book" w:hAnsi="Franklin Gothic Book"/>
                <w:b/>
                <w:i/>
                <w:sz w:val="16"/>
                <w:szCs w:val="16"/>
              </w:rPr>
            </w:pPr>
            <w:r>
              <w:rPr>
                <w:rFonts w:ascii="Franklin Gothic Book" w:hAnsi="Franklin Gothic Book"/>
                <w:b/>
                <w:i/>
                <w:sz w:val="16"/>
                <w:szCs w:val="16"/>
              </w:rPr>
              <w:t>A3</w:t>
            </w:r>
          </w:p>
        </w:tc>
        <w:tc>
          <w:tcPr>
            <w:tcW w:w="0" w:type="auto"/>
            <w:gridSpan w:val="2"/>
            <w:vAlign w:val="center"/>
          </w:tcPr>
          <w:p w14:paraId="2C22DCA9" w14:textId="77777777" w:rsidR="00F17971" w:rsidRPr="00C81B7F" w:rsidRDefault="00F17971" w:rsidP="002B6AB0">
            <w:pPr>
              <w:spacing w:after="200" w:line="276" w:lineRule="auto"/>
              <w:ind w:left="284" w:hanging="250"/>
              <w:contextualSpacing/>
              <w:rPr>
                <w:rFonts w:ascii="Franklin Gothic Book" w:hAnsi="Franklin Gothic Book"/>
                <w:b/>
                <w:i/>
                <w:color w:val="000000"/>
                <w:sz w:val="16"/>
                <w:szCs w:val="16"/>
              </w:rPr>
            </w:pPr>
            <w:r w:rsidRPr="003A48C7">
              <w:rPr>
                <w:rFonts w:ascii="Franklin Gothic Book" w:hAnsi="Franklin Gothic Book"/>
                <w:b/>
                <w:bCs/>
                <w:iCs/>
                <w:color w:val="000000"/>
                <w:sz w:val="16"/>
                <w:szCs w:val="16"/>
              </w:rPr>
              <w:t>PRZED ROZPOCZĘCIEM PREFABRYKACJI</w:t>
            </w:r>
          </w:p>
        </w:tc>
        <w:tc>
          <w:tcPr>
            <w:tcW w:w="0" w:type="auto"/>
          </w:tcPr>
          <w:p w14:paraId="5077F950"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557E1916" w14:textId="77777777" w:rsidTr="002B6AB0">
        <w:trPr>
          <w:trHeight w:val="340"/>
        </w:trPr>
        <w:tc>
          <w:tcPr>
            <w:tcW w:w="0" w:type="auto"/>
            <w:vAlign w:val="center"/>
          </w:tcPr>
          <w:p w14:paraId="2D597390"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vAlign w:val="center"/>
          </w:tcPr>
          <w:p w14:paraId="5BB32364"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Procedury prefabrykacji na warsztacie</w:t>
            </w:r>
          </w:p>
          <w:p w14:paraId="0261A97E" w14:textId="77777777" w:rsidR="00F17971" w:rsidRPr="003A48C7" w:rsidRDefault="00F17971" w:rsidP="002B6AB0">
            <w:pPr>
              <w:spacing w:after="200" w:line="276" w:lineRule="auto"/>
              <w:contextualSpacing/>
              <w:rPr>
                <w:rFonts w:ascii="Franklin Gothic Book" w:hAnsi="Franklin Gothic Book"/>
                <w:sz w:val="16"/>
                <w:szCs w:val="16"/>
              </w:rPr>
            </w:pPr>
          </w:p>
        </w:tc>
        <w:tc>
          <w:tcPr>
            <w:tcW w:w="0" w:type="auto"/>
            <w:vAlign w:val="center"/>
          </w:tcPr>
          <w:p w14:paraId="77B00B68" w14:textId="77777777" w:rsidR="00F17971" w:rsidRPr="007B035C"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37B27D4F"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51416066" w14:textId="77777777" w:rsidTr="002B6AB0">
        <w:trPr>
          <w:trHeight w:val="340"/>
        </w:trPr>
        <w:tc>
          <w:tcPr>
            <w:tcW w:w="0" w:type="auto"/>
            <w:vAlign w:val="center"/>
          </w:tcPr>
          <w:p w14:paraId="61955594"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390100E2"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Lista pod-wykonawców i specyfikacja zakresów dostaw pod-wykonawców</w:t>
            </w:r>
          </w:p>
        </w:tc>
        <w:tc>
          <w:tcPr>
            <w:tcW w:w="0" w:type="auto"/>
            <w:vAlign w:val="center"/>
          </w:tcPr>
          <w:p w14:paraId="768BAA13" w14:textId="77777777" w:rsidR="00F17971" w:rsidRPr="007B035C"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6708A225"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4CBBEF4F" w14:textId="77777777" w:rsidTr="002B6AB0">
        <w:trPr>
          <w:trHeight w:val="340"/>
        </w:trPr>
        <w:tc>
          <w:tcPr>
            <w:tcW w:w="0" w:type="auto"/>
            <w:vAlign w:val="center"/>
          </w:tcPr>
          <w:p w14:paraId="541C05AA"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52123814"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Karty technologiczne połączeń spawanych WPQR i WPA</w:t>
            </w:r>
          </w:p>
        </w:tc>
        <w:tc>
          <w:tcPr>
            <w:tcW w:w="0" w:type="auto"/>
            <w:vAlign w:val="center"/>
          </w:tcPr>
          <w:p w14:paraId="1FFE31A2" w14:textId="77777777" w:rsidR="00F17971" w:rsidRPr="007B035C"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75C2C992"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58E223F4" w14:textId="77777777" w:rsidTr="002B6AB0">
        <w:trPr>
          <w:trHeight w:val="340"/>
        </w:trPr>
        <w:tc>
          <w:tcPr>
            <w:tcW w:w="0" w:type="auto"/>
            <w:vAlign w:val="center"/>
          </w:tcPr>
          <w:p w14:paraId="60D87A8C"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6BE22652"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Procedury prefabrykacji na warsztacie</w:t>
            </w:r>
          </w:p>
        </w:tc>
        <w:tc>
          <w:tcPr>
            <w:tcW w:w="0" w:type="auto"/>
            <w:vAlign w:val="center"/>
          </w:tcPr>
          <w:p w14:paraId="5DE51358"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p>
        </w:tc>
        <w:tc>
          <w:tcPr>
            <w:tcW w:w="0" w:type="auto"/>
          </w:tcPr>
          <w:p w14:paraId="3824050A"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16F839F3" w14:textId="77777777" w:rsidTr="002B6AB0">
        <w:trPr>
          <w:trHeight w:val="340"/>
        </w:trPr>
        <w:tc>
          <w:tcPr>
            <w:tcW w:w="0" w:type="auto"/>
            <w:vAlign w:val="center"/>
          </w:tcPr>
          <w:p w14:paraId="768A20E1"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2C1C3E64"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Atesty materiałowe, metale rodzime i dodatkowe</w:t>
            </w:r>
          </w:p>
        </w:tc>
        <w:tc>
          <w:tcPr>
            <w:tcW w:w="0" w:type="auto"/>
            <w:vAlign w:val="center"/>
          </w:tcPr>
          <w:p w14:paraId="52925679"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530C391F"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7A3BABC6" w14:textId="77777777" w:rsidTr="002B6AB0">
        <w:trPr>
          <w:trHeight w:val="340"/>
        </w:trPr>
        <w:tc>
          <w:tcPr>
            <w:tcW w:w="0" w:type="auto"/>
            <w:vAlign w:val="center"/>
          </w:tcPr>
          <w:p w14:paraId="4BD3D108"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1806EAC3"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Kwalifikacje spawaczy zaangażowanych w prace</w:t>
            </w:r>
          </w:p>
        </w:tc>
        <w:tc>
          <w:tcPr>
            <w:tcW w:w="0" w:type="auto"/>
            <w:vAlign w:val="center"/>
          </w:tcPr>
          <w:p w14:paraId="5C68FFEC"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432EECB5"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5C46C642" w14:textId="77777777" w:rsidTr="002B6AB0">
        <w:trPr>
          <w:trHeight w:val="340"/>
        </w:trPr>
        <w:tc>
          <w:tcPr>
            <w:tcW w:w="0" w:type="auto"/>
            <w:vAlign w:val="center"/>
          </w:tcPr>
          <w:p w14:paraId="5E39CAD5"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tcPr>
          <w:p w14:paraId="6A27299D" w14:textId="77777777" w:rsidR="00F17971" w:rsidRPr="003A48C7" w:rsidRDefault="00F17971" w:rsidP="002B6AB0">
            <w:pPr>
              <w:spacing w:after="200" w:line="276" w:lineRule="auto"/>
              <w:contextualSpacing/>
              <w:rPr>
                <w:rFonts w:ascii="Franklin Gothic Book" w:hAnsi="Franklin Gothic Book"/>
                <w:sz w:val="16"/>
                <w:szCs w:val="16"/>
              </w:rPr>
            </w:pPr>
            <w:r w:rsidRPr="003A48C7">
              <w:rPr>
                <w:rFonts w:ascii="Franklin Gothic Book" w:hAnsi="Franklin Gothic Book"/>
                <w:sz w:val="16"/>
                <w:szCs w:val="16"/>
              </w:rPr>
              <w:t>Szczegółowy plan</w:t>
            </w:r>
            <w:r>
              <w:rPr>
                <w:rFonts w:ascii="Franklin Gothic Book" w:hAnsi="Franklin Gothic Book"/>
                <w:sz w:val="16"/>
                <w:szCs w:val="16"/>
              </w:rPr>
              <w:t xml:space="preserve"> realizacji</w:t>
            </w:r>
          </w:p>
        </w:tc>
        <w:tc>
          <w:tcPr>
            <w:tcW w:w="0" w:type="auto"/>
            <w:vAlign w:val="center"/>
          </w:tcPr>
          <w:p w14:paraId="7B745CE0"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3A1BEC58"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783CAB14" w14:textId="77777777" w:rsidTr="002B6AB0">
        <w:trPr>
          <w:trHeight w:val="340"/>
        </w:trPr>
        <w:tc>
          <w:tcPr>
            <w:tcW w:w="0" w:type="auto"/>
            <w:vAlign w:val="center"/>
          </w:tcPr>
          <w:p w14:paraId="2230A719" w14:textId="77777777" w:rsidR="00F17971" w:rsidRDefault="00F17971" w:rsidP="00A3320C">
            <w:pPr>
              <w:numPr>
                <w:ilvl w:val="0"/>
                <w:numId w:val="54"/>
              </w:numPr>
              <w:spacing w:after="200" w:line="276" w:lineRule="auto"/>
              <w:contextualSpacing/>
              <w:rPr>
                <w:rFonts w:ascii="Franklin Gothic Book" w:hAnsi="Franklin Gothic Book"/>
                <w:b/>
                <w:i/>
                <w:sz w:val="16"/>
                <w:szCs w:val="16"/>
              </w:rPr>
            </w:pPr>
          </w:p>
        </w:tc>
        <w:tc>
          <w:tcPr>
            <w:tcW w:w="0" w:type="auto"/>
            <w:vAlign w:val="center"/>
          </w:tcPr>
          <w:p w14:paraId="3F872ABF" w14:textId="77777777" w:rsidR="00F17971" w:rsidRPr="003A48C7" w:rsidRDefault="00F17971" w:rsidP="002B6AB0">
            <w:pPr>
              <w:spacing w:after="200" w:line="276" w:lineRule="auto"/>
              <w:contextualSpacing/>
              <w:rPr>
                <w:rStyle w:val="FontStyle31"/>
                <w:rFonts w:ascii="Franklin Gothic Book" w:hAnsi="Franklin Gothic Book" w:cs="Times New Roman"/>
                <w:sz w:val="16"/>
                <w:szCs w:val="16"/>
              </w:rPr>
            </w:pPr>
            <w:r w:rsidRPr="003A48C7">
              <w:rPr>
                <w:rFonts w:ascii="Franklin Gothic Book" w:hAnsi="Franklin Gothic Book"/>
                <w:sz w:val="16"/>
                <w:szCs w:val="16"/>
              </w:rPr>
              <w:t>Procedura badań/</w:t>
            </w:r>
            <w:r>
              <w:rPr>
                <w:rFonts w:ascii="Franklin Gothic Book" w:hAnsi="Franklin Gothic Book"/>
                <w:sz w:val="16"/>
                <w:szCs w:val="16"/>
              </w:rPr>
              <w:t>prób prowadzonych na warsztacie</w:t>
            </w:r>
          </w:p>
        </w:tc>
        <w:tc>
          <w:tcPr>
            <w:tcW w:w="0" w:type="auto"/>
            <w:vAlign w:val="center"/>
          </w:tcPr>
          <w:p w14:paraId="3F7FB1DC" w14:textId="77777777" w:rsidR="00F17971" w:rsidRPr="003A48C7" w:rsidRDefault="00F17971" w:rsidP="002B6AB0">
            <w:pPr>
              <w:spacing w:after="200" w:line="276" w:lineRule="auto"/>
              <w:ind w:left="284" w:hanging="250"/>
              <w:contextualSpacing/>
              <w:jc w:val="center"/>
              <w:rPr>
                <w:rFonts w:ascii="Franklin Gothic Book" w:hAnsi="Franklin Gothic Book"/>
                <w:b/>
                <w:color w:val="000000"/>
                <w:sz w:val="16"/>
                <w:szCs w:val="16"/>
              </w:rPr>
            </w:pPr>
            <w:r>
              <w:rPr>
                <w:rFonts w:ascii="Franklin Gothic Book" w:hAnsi="Franklin Gothic Book"/>
                <w:b/>
                <w:color w:val="000000"/>
                <w:sz w:val="16"/>
                <w:szCs w:val="16"/>
              </w:rPr>
              <w:t>x</w:t>
            </w:r>
          </w:p>
        </w:tc>
        <w:tc>
          <w:tcPr>
            <w:tcW w:w="0" w:type="auto"/>
          </w:tcPr>
          <w:p w14:paraId="20D721E9"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79B2077D" w14:textId="77777777" w:rsidTr="002B6AB0">
        <w:trPr>
          <w:trHeight w:val="340"/>
        </w:trPr>
        <w:tc>
          <w:tcPr>
            <w:tcW w:w="0" w:type="auto"/>
            <w:vAlign w:val="center"/>
          </w:tcPr>
          <w:p w14:paraId="4A7C0A63" w14:textId="77777777" w:rsidR="00F17971" w:rsidRPr="009204C9" w:rsidRDefault="00F17971" w:rsidP="002B6AB0">
            <w:pPr>
              <w:spacing w:after="200" w:line="276" w:lineRule="auto"/>
              <w:jc w:val="center"/>
              <w:rPr>
                <w:rFonts w:ascii="Franklin Gothic Book" w:hAnsi="Franklin Gothic Book"/>
                <w:b/>
                <w:i/>
                <w:sz w:val="16"/>
                <w:szCs w:val="16"/>
              </w:rPr>
            </w:pPr>
            <w:r w:rsidRPr="009204C9">
              <w:rPr>
                <w:rFonts w:ascii="Franklin Gothic Book" w:hAnsi="Franklin Gothic Book"/>
                <w:b/>
                <w:i/>
                <w:sz w:val="16"/>
                <w:szCs w:val="16"/>
              </w:rPr>
              <w:t>B</w:t>
            </w:r>
          </w:p>
        </w:tc>
        <w:tc>
          <w:tcPr>
            <w:tcW w:w="0" w:type="auto"/>
            <w:gridSpan w:val="2"/>
            <w:vAlign w:val="center"/>
          </w:tcPr>
          <w:p w14:paraId="13A75601"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r w:rsidRPr="009204C9">
              <w:rPr>
                <w:rFonts w:ascii="Franklin Gothic Book" w:hAnsi="Franklin Gothic Book"/>
                <w:b/>
                <w:i/>
                <w:sz w:val="16"/>
                <w:szCs w:val="16"/>
              </w:rPr>
              <w:t>W TRAKCIE  REALIZACJI  PRAC</w:t>
            </w:r>
          </w:p>
        </w:tc>
        <w:tc>
          <w:tcPr>
            <w:tcW w:w="0" w:type="auto"/>
          </w:tcPr>
          <w:p w14:paraId="159B1645" w14:textId="77777777" w:rsidR="00F17971" w:rsidRPr="009204C9" w:rsidRDefault="00F17971" w:rsidP="002B6AB0">
            <w:pPr>
              <w:spacing w:after="200" w:line="276" w:lineRule="auto"/>
              <w:ind w:left="284" w:hanging="250"/>
              <w:contextualSpacing/>
              <w:rPr>
                <w:rFonts w:ascii="Franklin Gothic Book" w:hAnsi="Franklin Gothic Book"/>
                <w:b/>
                <w:i/>
                <w:sz w:val="16"/>
                <w:szCs w:val="16"/>
              </w:rPr>
            </w:pPr>
          </w:p>
        </w:tc>
      </w:tr>
      <w:tr w:rsidR="00F17971" w:rsidRPr="009204C9" w14:paraId="695648FF" w14:textId="77777777" w:rsidTr="002B6AB0">
        <w:trPr>
          <w:trHeight w:val="340"/>
        </w:trPr>
        <w:tc>
          <w:tcPr>
            <w:tcW w:w="0" w:type="auto"/>
            <w:vAlign w:val="center"/>
          </w:tcPr>
          <w:p w14:paraId="3DD64FFB"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61C7168A" w14:textId="77777777" w:rsidR="00F17971" w:rsidRPr="009204C9" w:rsidRDefault="00F17971" w:rsidP="002B6AB0">
            <w:pPr>
              <w:spacing w:after="200" w:line="276" w:lineRule="auto"/>
              <w:rPr>
                <w:rFonts w:ascii="Franklin Gothic Book" w:hAnsi="Franklin Gothic Book"/>
                <w:sz w:val="16"/>
                <w:szCs w:val="16"/>
              </w:rPr>
            </w:pPr>
            <w:r w:rsidRPr="009204C9">
              <w:rPr>
                <w:rFonts w:ascii="Franklin Gothic Book" w:hAnsi="Franklin Gothic Book"/>
                <w:sz w:val="16"/>
                <w:szCs w:val="16"/>
              </w:rPr>
              <w:t xml:space="preserve">Raport z inspekcji wizualnej </w:t>
            </w:r>
          </w:p>
        </w:tc>
        <w:tc>
          <w:tcPr>
            <w:tcW w:w="0" w:type="auto"/>
          </w:tcPr>
          <w:p w14:paraId="2DB89B7A" w14:textId="77777777" w:rsidR="00F17971" w:rsidRPr="006804CB" w:rsidRDefault="00F17971" w:rsidP="002B6AB0">
            <w:pPr>
              <w:spacing w:after="200" w:line="276" w:lineRule="auto"/>
              <w:contextualSpacing/>
              <w:jc w:val="center"/>
              <w:rPr>
                <w:rFonts w:ascii="Franklin Gothic Book" w:hAnsi="Franklin Gothic Book"/>
                <w:b/>
                <w:sz w:val="16"/>
                <w:szCs w:val="16"/>
              </w:rPr>
            </w:pPr>
            <w:r w:rsidRPr="006804CB">
              <w:rPr>
                <w:rFonts w:ascii="Franklin Gothic Book" w:hAnsi="Franklin Gothic Book"/>
                <w:b/>
                <w:sz w:val="16"/>
                <w:szCs w:val="16"/>
              </w:rPr>
              <w:t>X</w:t>
            </w:r>
          </w:p>
        </w:tc>
        <w:tc>
          <w:tcPr>
            <w:tcW w:w="0" w:type="auto"/>
          </w:tcPr>
          <w:p w14:paraId="1E316E04"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0F7DDEC4" w14:textId="77777777" w:rsidTr="002B6AB0">
        <w:trPr>
          <w:trHeight w:val="340"/>
        </w:trPr>
        <w:tc>
          <w:tcPr>
            <w:tcW w:w="0" w:type="auto"/>
            <w:vAlign w:val="center"/>
          </w:tcPr>
          <w:p w14:paraId="2E3B4BA9"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33D250E3"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Uzgodniona z </w:t>
            </w:r>
            <w:r>
              <w:rPr>
                <w:rFonts w:ascii="Franklin Gothic Book" w:hAnsi="Franklin Gothic Book"/>
                <w:sz w:val="16"/>
                <w:szCs w:val="16"/>
              </w:rPr>
              <w:t>T</w:t>
            </w:r>
            <w:r w:rsidRPr="009204C9">
              <w:rPr>
                <w:rFonts w:ascii="Franklin Gothic Book" w:hAnsi="Franklin Gothic Book"/>
                <w:sz w:val="16"/>
                <w:szCs w:val="16"/>
              </w:rPr>
              <w:t xml:space="preserve">DT Technologia </w:t>
            </w:r>
            <w:r>
              <w:rPr>
                <w:rFonts w:ascii="Franklin Gothic Book" w:hAnsi="Franklin Gothic Book"/>
                <w:sz w:val="16"/>
                <w:szCs w:val="16"/>
              </w:rPr>
              <w:t xml:space="preserve">naprawy </w:t>
            </w:r>
            <w:r w:rsidRPr="009204C9">
              <w:rPr>
                <w:rFonts w:ascii="Franklin Gothic Book" w:hAnsi="Franklin Gothic Book"/>
                <w:sz w:val="16"/>
                <w:szCs w:val="16"/>
              </w:rPr>
              <w:t xml:space="preserve">( dla urządzeń wymagających dozoru z UDT ) </w:t>
            </w:r>
            <w:r w:rsidRPr="009204C9">
              <w:rPr>
                <w:rFonts w:ascii="Franklin Gothic Book" w:hAnsi="Franklin Gothic Book"/>
                <w:sz w:val="16"/>
                <w:szCs w:val="16"/>
                <w:highlight w:val="yellow"/>
              </w:rPr>
              <w:t xml:space="preserve"> </w:t>
            </w:r>
          </w:p>
        </w:tc>
        <w:tc>
          <w:tcPr>
            <w:tcW w:w="0" w:type="auto"/>
          </w:tcPr>
          <w:p w14:paraId="2675DAAD" w14:textId="77777777" w:rsidR="00F17971" w:rsidRPr="000D56CD" w:rsidRDefault="00F17971" w:rsidP="002B6AB0">
            <w:pPr>
              <w:spacing w:after="200" w:line="276" w:lineRule="auto"/>
              <w:contextualSpacing/>
              <w:jc w:val="center"/>
              <w:rPr>
                <w:rFonts w:ascii="Franklin Gothic Book" w:hAnsi="Franklin Gothic Book"/>
                <w:b/>
                <w:sz w:val="16"/>
                <w:szCs w:val="16"/>
              </w:rPr>
            </w:pPr>
          </w:p>
        </w:tc>
        <w:tc>
          <w:tcPr>
            <w:tcW w:w="0" w:type="auto"/>
          </w:tcPr>
          <w:p w14:paraId="1252D9E5"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7651BB7" w14:textId="77777777" w:rsidTr="002B6AB0">
        <w:trPr>
          <w:trHeight w:val="340"/>
        </w:trPr>
        <w:tc>
          <w:tcPr>
            <w:tcW w:w="0" w:type="auto"/>
            <w:vAlign w:val="center"/>
          </w:tcPr>
          <w:p w14:paraId="6AD7BDFF"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71A0D3B3" w14:textId="77777777" w:rsidR="00F17971" w:rsidRPr="009204C9" w:rsidRDefault="00F17971" w:rsidP="002B6AB0">
            <w:pPr>
              <w:spacing w:after="200" w:line="276" w:lineRule="auto"/>
              <w:contextualSpacing/>
              <w:rPr>
                <w:rFonts w:ascii="Franklin Gothic Book" w:hAnsi="Franklin Gothic Book"/>
                <w:sz w:val="16"/>
                <w:szCs w:val="16"/>
              </w:rPr>
            </w:pPr>
            <w:r>
              <w:rPr>
                <w:rFonts w:ascii="Franklin Gothic Book" w:hAnsi="Franklin Gothic Book"/>
                <w:sz w:val="16"/>
                <w:szCs w:val="16"/>
              </w:rPr>
              <w:t xml:space="preserve">Miesięczny raport bhp wraz z ilością przepracowanych </w:t>
            </w:r>
            <w:proofErr w:type="spellStart"/>
            <w:r>
              <w:rPr>
                <w:rFonts w:ascii="Franklin Gothic Book" w:hAnsi="Franklin Gothic Book"/>
                <w:sz w:val="16"/>
                <w:szCs w:val="16"/>
              </w:rPr>
              <w:t>rbg</w:t>
            </w:r>
            <w:proofErr w:type="spellEnd"/>
          </w:p>
        </w:tc>
        <w:tc>
          <w:tcPr>
            <w:tcW w:w="0" w:type="auto"/>
          </w:tcPr>
          <w:p w14:paraId="41E661CE" w14:textId="77777777" w:rsidR="00F17971" w:rsidRPr="000D56CD" w:rsidRDefault="00F17971" w:rsidP="002B6AB0">
            <w:pPr>
              <w:spacing w:after="200" w:line="276" w:lineRule="auto"/>
              <w:contextualSpacing/>
              <w:jc w:val="center"/>
              <w:rPr>
                <w:rFonts w:ascii="Franklin Gothic Book" w:hAnsi="Franklin Gothic Book"/>
                <w:b/>
                <w:sz w:val="16"/>
                <w:szCs w:val="16"/>
              </w:rPr>
            </w:pPr>
          </w:p>
        </w:tc>
        <w:tc>
          <w:tcPr>
            <w:tcW w:w="0" w:type="auto"/>
          </w:tcPr>
          <w:p w14:paraId="3E42E557"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33BBC840" w14:textId="77777777" w:rsidTr="002B6AB0">
        <w:trPr>
          <w:trHeight w:val="340"/>
        </w:trPr>
        <w:tc>
          <w:tcPr>
            <w:tcW w:w="0" w:type="auto"/>
            <w:vAlign w:val="center"/>
          </w:tcPr>
          <w:p w14:paraId="6CE4FE8A"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2805E3C7" w14:textId="77777777" w:rsidR="00F17971" w:rsidRPr="009204C9" w:rsidRDefault="00F17971" w:rsidP="002B6AB0">
            <w:pPr>
              <w:spacing w:after="200" w:line="276" w:lineRule="auto"/>
              <w:rPr>
                <w:rFonts w:ascii="Franklin Gothic Book" w:hAnsi="Franklin Gothic Book"/>
                <w:sz w:val="16"/>
                <w:szCs w:val="16"/>
              </w:rPr>
            </w:pPr>
            <w:r w:rsidRPr="009204C9">
              <w:rPr>
                <w:rFonts w:ascii="Franklin Gothic Book" w:hAnsi="Franklin Gothic Book"/>
                <w:sz w:val="16"/>
                <w:szCs w:val="16"/>
              </w:rPr>
              <w:t>Tygodniowy raport realizacji prac wraz z aspektami BHP</w:t>
            </w:r>
          </w:p>
        </w:tc>
        <w:tc>
          <w:tcPr>
            <w:tcW w:w="0" w:type="auto"/>
          </w:tcPr>
          <w:p w14:paraId="050015A6"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6F4B384D"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065CE69" w14:textId="77777777" w:rsidTr="002B6AB0">
        <w:trPr>
          <w:trHeight w:val="340"/>
        </w:trPr>
        <w:tc>
          <w:tcPr>
            <w:tcW w:w="0" w:type="auto"/>
            <w:vAlign w:val="center"/>
          </w:tcPr>
          <w:p w14:paraId="45FE16D7"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3FBF1CE8" w14:textId="77777777" w:rsidR="00F17971" w:rsidRPr="009204C9" w:rsidRDefault="00F17971" w:rsidP="002B6AB0">
            <w:pPr>
              <w:spacing w:after="200" w:line="276" w:lineRule="auto"/>
              <w:rPr>
                <w:rFonts w:ascii="Franklin Gothic Book" w:hAnsi="Franklin Gothic Book"/>
                <w:sz w:val="16"/>
                <w:szCs w:val="16"/>
              </w:rPr>
            </w:pPr>
            <w:r w:rsidRPr="009204C9">
              <w:rPr>
                <w:rFonts w:ascii="Franklin Gothic Book" w:hAnsi="Franklin Gothic Book"/>
                <w:sz w:val="16"/>
                <w:szCs w:val="16"/>
              </w:rPr>
              <w:t>Foty pomiarowe</w:t>
            </w:r>
          </w:p>
        </w:tc>
        <w:tc>
          <w:tcPr>
            <w:tcW w:w="0" w:type="auto"/>
          </w:tcPr>
          <w:p w14:paraId="21C4D237"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16C14AF8"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0A9146B9" w14:textId="77777777" w:rsidTr="002B6AB0">
        <w:trPr>
          <w:trHeight w:val="340"/>
        </w:trPr>
        <w:tc>
          <w:tcPr>
            <w:tcW w:w="0" w:type="auto"/>
            <w:vAlign w:val="center"/>
          </w:tcPr>
          <w:p w14:paraId="2CAC3C1B"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668AA6DB" w14:textId="77777777" w:rsidR="00F17971" w:rsidRPr="009204C9" w:rsidRDefault="00F17971" w:rsidP="002B6AB0">
            <w:pPr>
              <w:spacing w:after="200" w:line="276" w:lineRule="auto"/>
              <w:rPr>
                <w:rFonts w:ascii="Franklin Gothic Book" w:hAnsi="Franklin Gothic Book"/>
                <w:sz w:val="16"/>
                <w:szCs w:val="16"/>
              </w:rPr>
            </w:pPr>
            <w:r>
              <w:rPr>
                <w:rFonts w:ascii="Franklin Gothic Book" w:hAnsi="Franklin Gothic Book"/>
                <w:sz w:val="16"/>
                <w:szCs w:val="16"/>
              </w:rPr>
              <w:t xml:space="preserve">Dokumentacja fotograficzna </w:t>
            </w:r>
            <w:r w:rsidRPr="009204C9">
              <w:rPr>
                <w:rFonts w:ascii="Franklin Gothic Book" w:hAnsi="Franklin Gothic Book"/>
                <w:sz w:val="16"/>
                <w:szCs w:val="16"/>
              </w:rPr>
              <w:t>( stan zastany )</w:t>
            </w:r>
          </w:p>
        </w:tc>
        <w:tc>
          <w:tcPr>
            <w:tcW w:w="0" w:type="auto"/>
          </w:tcPr>
          <w:p w14:paraId="70301199" w14:textId="77777777" w:rsidR="00F17971" w:rsidRPr="000D56CD" w:rsidDel="001C5765"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7F2005F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C16DD81" w14:textId="77777777" w:rsidTr="002B6AB0">
        <w:trPr>
          <w:trHeight w:val="340"/>
        </w:trPr>
        <w:tc>
          <w:tcPr>
            <w:tcW w:w="0" w:type="auto"/>
            <w:vAlign w:val="center"/>
          </w:tcPr>
          <w:p w14:paraId="0252DC09"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3FCFFAEB" w14:textId="77777777" w:rsidR="00F17971" w:rsidRPr="009204C9" w:rsidRDefault="00F17971" w:rsidP="002B6AB0">
            <w:pPr>
              <w:spacing w:after="200" w:line="276" w:lineRule="auto"/>
              <w:rPr>
                <w:rFonts w:ascii="Franklin Gothic Book" w:hAnsi="Franklin Gothic Book"/>
                <w:sz w:val="16"/>
                <w:szCs w:val="16"/>
              </w:rPr>
            </w:pPr>
            <w:r>
              <w:rPr>
                <w:rFonts w:ascii="Franklin Gothic Book" w:hAnsi="Franklin Gothic Book"/>
                <w:sz w:val="16"/>
                <w:szCs w:val="16"/>
              </w:rPr>
              <w:t xml:space="preserve">Uzgodnienia zmiany zakresu prac </w:t>
            </w:r>
            <w:r w:rsidRPr="009204C9">
              <w:rPr>
                <w:rFonts w:ascii="Franklin Gothic Book" w:hAnsi="Franklin Gothic Book"/>
                <w:sz w:val="16"/>
                <w:szCs w:val="16"/>
              </w:rPr>
              <w:t>( uzgodniony przez strony i zatwierdzony )</w:t>
            </w:r>
            <w:r w:rsidRPr="009204C9">
              <w:rPr>
                <w:rFonts w:ascii="Franklin Gothic Book" w:hAnsi="Franklin Gothic Book"/>
                <w:sz w:val="16"/>
                <w:szCs w:val="16"/>
                <w:highlight w:val="yellow"/>
              </w:rPr>
              <w:t xml:space="preserve"> </w:t>
            </w:r>
          </w:p>
        </w:tc>
        <w:tc>
          <w:tcPr>
            <w:tcW w:w="0" w:type="auto"/>
          </w:tcPr>
          <w:p w14:paraId="28D9E550"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4A3EF3AC"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04D3244F" w14:textId="77777777" w:rsidTr="002B6AB0">
        <w:trPr>
          <w:trHeight w:val="340"/>
        </w:trPr>
        <w:tc>
          <w:tcPr>
            <w:tcW w:w="0" w:type="auto"/>
            <w:vAlign w:val="center"/>
          </w:tcPr>
          <w:p w14:paraId="443C9DC4"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647D4470" w14:textId="77777777" w:rsidR="00F17971" w:rsidRPr="009204C9" w:rsidRDefault="00F17971" w:rsidP="002B6AB0">
            <w:pPr>
              <w:spacing w:after="200" w:line="276" w:lineRule="auto"/>
              <w:rPr>
                <w:rFonts w:ascii="Franklin Gothic Book" w:hAnsi="Franklin Gothic Book"/>
                <w:sz w:val="16"/>
                <w:szCs w:val="16"/>
              </w:rPr>
            </w:pPr>
            <w:r w:rsidRPr="009204C9">
              <w:rPr>
                <w:rFonts w:ascii="Franklin Gothic Book" w:hAnsi="Franklin Gothic Book"/>
                <w:sz w:val="16"/>
                <w:szCs w:val="16"/>
              </w:rPr>
              <w:t>Zmiany harmonogramu realizacji prac ( uzgodniony przez strony i zatwierdzony )</w:t>
            </w:r>
            <w:r w:rsidRPr="009204C9">
              <w:rPr>
                <w:rFonts w:ascii="Franklin Gothic Book" w:hAnsi="Franklin Gothic Book"/>
                <w:sz w:val="16"/>
                <w:szCs w:val="16"/>
                <w:highlight w:val="yellow"/>
              </w:rPr>
              <w:t xml:space="preserve"> </w:t>
            </w:r>
          </w:p>
        </w:tc>
        <w:tc>
          <w:tcPr>
            <w:tcW w:w="0" w:type="auto"/>
          </w:tcPr>
          <w:p w14:paraId="34B76D88"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7BF1C302"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6FA4EE0" w14:textId="77777777" w:rsidTr="002B6AB0">
        <w:trPr>
          <w:trHeight w:val="340"/>
        </w:trPr>
        <w:tc>
          <w:tcPr>
            <w:tcW w:w="0" w:type="auto"/>
            <w:vAlign w:val="center"/>
          </w:tcPr>
          <w:p w14:paraId="3324927D" w14:textId="77777777" w:rsidR="00F17971" w:rsidRPr="009204C9" w:rsidRDefault="00F17971" w:rsidP="00A3320C">
            <w:pPr>
              <w:numPr>
                <w:ilvl w:val="0"/>
                <w:numId w:val="55"/>
              </w:numPr>
              <w:spacing w:after="200" w:line="276" w:lineRule="auto"/>
              <w:contextualSpacing/>
              <w:rPr>
                <w:rFonts w:ascii="Franklin Gothic Book" w:hAnsi="Franklin Gothic Book"/>
                <w:sz w:val="16"/>
                <w:szCs w:val="16"/>
              </w:rPr>
            </w:pPr>
          </w:p>
        </w:tc>
        <w:tc>
          <w:tcPr>
            <w:tcW w:w="0" w:type="auto"/>
            <w:vAlign w:val="center"/>
          </w:tcPr>
          <w:p w14:paraId="1D148A32" w14:textId="77777777" w:rsidR="00F17971" w:rsidRPr="009204C9" w:rsidRDefault="00F17971" w:rsidP="002B6AB0">
            <w:pPr>
              <w:spacing w:after="200" w:line="276" w:lineRule="auto"/>
              <w:rPr>
                <w:rFonts w:ascii="Franklin Gothic Book" w:hAnsi="Franklin Gothic Book"/>
                <w:color w:val="FF0000"/>
                <w:sz w:val="16"/>
                <w:szCs w:val="16"/>
              </w:rPr>
            </w:pPr>
            <w:r w:rsidRPr="009204C9">
              <w:rPr>
                <w:rFonts w:ascii="Franklin Gothic Book" w:hAnsi="Franklin Gothic Book"/>
                <w:sz w:val="16"/>
                <w:szCs w:val="16"/>
              </w:rPr>
              <w:t>Protokoły odbiorów częściowych ( uzgodniony przez strony i zatwierdzony )</w:t>
            </w:r>
          </w:p>
        </w:tc>
        <w:tc>
          <w:tcPr>
            <w:tcW w:w="0" w:type="auto"/>
          </w:tcPr>
          <w:p w14:paraId="38067043"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6A0D9AD8"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5940E36" w14:textId="77777777" w:rsidTr="002B6AB0">
        <w:trPr>
          <w:trHeight w:val="340"/>
        </w:trPr>
        <w:tc>
          <w:tcPr>
            <w:tcW w:w="0" w:type="auto"/>
            <w:vAlign w:val="center"/>
          </w:tcPr>
          <w:p w14:paraId="6BB0AB42" w14:textId="77777777" w:rsidR="00F17971" w:rsidRPr="009204C9" w:rsidRDefault="00F17971" w:rsidP="002B6AB0">
            <w:pPr>
              <w:spacing w:after="200" w:line="276" w:lineRule="auto"/>
              <w:jc w:val="center"/>
              <w:rPr>
                <w:rFonts w:ascii="Franklin Gothic Book" w:hAnsi="Franklin Gothic Book"/>
                <w:b/>
                <w:i/>
                <w:sz w:val="16"/>
                <w:szCs w:val="16"/>
              </w:rPr>
            </w:pPr>
            <w:r w:rsidRPr="009204C9">
              <w:rPr>
                <w:rFonts w:ascii="Franklin Gothic Book" w:hAnsi="Franklin Gothic Book"/>
                <w:b/>
                <w:i/>
                <w:sz w:val="16"/>
                <w:szCs w:val="16"/>
              </w:rPr>
              <w:lastRenderedPageBreak/>
              <w:t>C</w:t>
            </w:r>
          </w:p>
        </w:tc>
        <w:tc>
          <w:tcPr>
            <w:tcW w:w="0" w:type="auto"/>
            <w:gridSpan w:val="2"/>
            <w:vAlign w:val="center"/>
          </w:tcPr>
          <w:p w14:paraId="73A6F28B" w14:textId="77777777" w:rsidR="00F17971" w:rsidRPr="009204C9" w:rsidRDefault="00F17971" w:rsidP="002B6AB0">
            <w:pPr>
              <w:spacing w:after="200" w:line="276" w:lineRule="auto"/>
              <w:rPr>
                <w:rFonts w:ascii="Franklin Gothic Book" w:hAnsi="Franklin Gothic Book"/>
                <w:b/>
                <w:i/>
                <w:color w:val="000000"/>
                <w:sz w:val="16"/>
                <w:szCs w:val="16"/>
              </w:rPr>
            </w:pPr>
            <w:r w:rsidRPr="009204C9">
              <w:rPr>
                <w:rFonts w:ascii="Franklin Gothic Book" w:hAnsi="Franklin Gothic Book"/>
                <w:b/>
                <w:i/>
                <w:color w:val="000000"/>
                <w:sz w:val="16"/>
                <w:szCs w:val="16"/>
              </w:rPr>
              <w:t>PO  ZAKOŃCZENIU  PRAC</w:t>
            </w:r>
          </w:p>
        </w:tc>
        <w:tc>
          <w:tcPr>
            <w:tcW w:w="0" w:type="auto"/>
          </w:tcPr>
          <w:p w14:paraId="66B3AA2B" w14:textId="77777777" w:rsidR="00F17971" w:rsidRPr="009204C9" w:rsidRDefault="00F17971" w:rsidP="002B6AB0">
            <w:pPr>
              <w:spacing w:after="200" w:line="276" w:lineRule="auto"/>
              <w:rPr>
                <w:rFonts w:ascii="Franklin Gothic Book" w:hAnsi="Franklin Gothic Book"/>
                <w:b/>
                <w:i/>
                <w:color w:val="000000"/>
                <w:sz w:val="16"/>
                <w:szCs w:val="16"/>
              </w:rPr>
            </w:pPr>
          </w:p>
        </w:tc>
      </w:tr>
      <w:tr w:rsidR="00F17971" w:rsidRPr="009204C9" w14:paraId="6FC81A33" w14:textId="77777777" w:rsidTr="002B6AB0">
        <w:trPr>
          <w:trHeight w:val="340"/>
        </w:trPr>
        <w:tc>
          <w:tcPr>
            <w:tcW w:w="0" w:type="auto"/>
            <w:vAlign w:val="center"/>
          </w:tcPr>
          <w:p w14:paraId="6BF1F83E"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3CCD5F6E"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Zestawienie materiałów podstawowych użytych do remontu, </w:t>
            </w:r>
            <w:r w:rsidRPr="009204C9">
              <w:rPr>
                <w:rFonts w:ascii="Franklin Gothic Book" w:hAnsi="Franklin Gothic Book"/>
                <w:sz w:val="16"/>
                <w:szCs w:val="16"/>
              </w:rPr>
              <w:br/>
              <w:t xml:space="preserve">z podaniem gatunku materiałów, numeru wytopu, zastosowania </w:t>
            </w:r>
            <w:r w:rsidRPr="009204C9">
              <w:rPr>
                <w:rFonts w:ascii="Franklin Gothic Book" w:hAnsi="Franklin Gothic Book"/>
                <w:sz w:val="16"/>
                <w:szCs w:val="16"/>
              </w:rPr>
              <w:br/>
              <w:t>oraz numeru atestu/ów</w:t>
            </w:r>
          </w:p>
        </w:tc>
        <w:tc>
          <w:tcPr>
            <w:tcW w:w="0" w:type="auto"/>
          </w:tcPr>
          <w:p w14:paraId="2DD2D102"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0BA90F99"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A44F938" w14:textId="77777777" w:rsidTr="002B6AB0">
        <w:trPr>
          <w:trHeight w:val="340"/>
        </w:trPr>
        <w:tc>
          <w:tcPr>
            <w:tcW w:w="0" w:type="auto"/>
            <w:vAlign w:val="center"/>
          </w:tcPr>
          <w:p w14:paraId="6AA20A84"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657A4AAF"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Zestawienie materiałów dodatkowych do spawania z podaniem gatunku, średnicy oraz numeru atestu/ów</w:t>
            </w:r>
          </w:p>
        </w:tc>
        <w:tc>
          <w:tcPr>
            <w:tcW w:w="0" w:type="auto"/>
          </w:tcPr>
          <w:p w14:paraId="1F900886"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73A3B43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DA51846" w14:textId="77777777" w:rsidTr="002B6AB0">
        <w:trPr>
          <w:trHeight w:val="341"/>
        </w:trPr>
        <w:tc>
          <w:tcPr>
            <w:tcW w:w="0" w:type="auto"/>
            <w:vAlign w:val="center"/>
          </w:tcPr>
          <w:p w14:paraId="7319BA60"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3D0FD755"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Lista spawaczy uczestniczących w zadaniu</w:t>
            </w:r>
          </w:p>
        </w:tc>
        <w:tc>
          <w:tcPr>
            <w:tcW w:w="0" w:type="auto"/>
          </w:tcPr>
          <w:p w14:paraId="23C4A56F"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4A0B46BA"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39DFC21D" w14:textId="77777777" w:rsidTr="002B6AB0">
        <w:trPr>
          <w:trHeight w:val="340"/>
        </w:trPr>
        <w:tc>
          <w:tcPr>
            <w:tcW w:w="0" w:type="auto"/>
            <w:vAlign w:val="center"/>
          </w:tcPr>
          <w:p w14:paraId="31A112F1"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0B607568"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Lista WPS-ów zastosowanych w zadaniu</w:t>
            </w:r>
          </w:p>
        </w:tc>
        <w:tc>
          <w:tcPr>
            <w:tcW w:w="0" w:type="auto"/>
          </w:tcPr>
          <w:p w14:paraId="0E84BFB2" w14:textId="77777777" w:rsidR="00F17971" w:rsidRPr="000D56CD" w:rsidRDefault="00F17971" w:rsidP="002B6AB0">
            <w:pPr>
              <w:spacing w:after="200" w:line="276" w:lineRule="auto"/>
              <w:contextualSpacing/>
              <w:jc w:val="center"/>
              <w:rPr>
                <w:rFonts w:ascii="Franklin Gothic Book" w:hAnsi="Franklin Gothic Book"/>
                <w:b/>
                <w:sz w:val="16"/>
                <w:szCs w:val="16"/>
              </w:rPr>
            </w:pPr>
          </w:p>
        </w:tc>
        <w:tc>
          <w:tcPr>
            <w:tcW w:w="0" w:type="auto"/>
          </w:tcPr>
          <w:p w14:paraId="15BAC9E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09CE4A9" w14:textId="77777777" w:rsidTr="002B6AB0">
        <w:trPr>
          <w:trHeight w:val="340"/>
        </w:trPr>
        <w:tc>
          <w:tcPr>
            <w:tcW w:w="0" w:type="auto"/>
            <w:vAlign w:val="center"/>
          </w:tcPr>
          <w:p w14:paraId="5826924C"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5AC75D8D"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Lista sprzętu spawalniczego zastosowanego w realizacji</w:t>
            </w:r>
          </w:p>
        </w:tc>
        <w:tc>
          <w:tcPr>
            <w:tcW w:w="0" w:type="auto"/>
          </w:tcPr>
          <w:p w14:paraId="2D5CD24D"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5CFC92E9"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EF8D3DE" w14:textId="77777777" w:rsidTr="002B6AB0">
        <w:trPr>
          <w:trHeight w:val="340"/>
        </w:trPr>
        <w:tc>
          <w:tcPr>
            <w:tcW w:w="0" w:type="auto"/>
            <w:vAlign w:val="center"/>
          </w:tcPr>
          <w:p w14:paraId="7DFD166F"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7152A7DE"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Protokoły z badań nieniszczących /NDT/</w:t>
            </w:r>
          </w:p>
        </w:tc>
        <w:tc>
          <w:tcPr>
            <w:tcW w:w="0" w:type="auto"/>
          </w:tcPr>
          <w:p w14:paraId="0AFEE01F"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6EE8AB19"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F6356CC" w14:textId="77777777" w:rsidTr="002B6AB0">
        <w:trPr>
          <w:trHeight w:val="340"/>
        </w:trPr>
        <w:tc>
          <w:tcPr>
            <w:tcW w:w="0" w:type="auto"/>
            <w:vAlign w:val="center"/>
          </w:tcPr>
          <w:p w14:paraId="5AE4DA2B"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18927A77"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Protokoły z pomiarów luzów itp.</w:t>
            </w:r>
          </w:p>
        </w:tc>
        <w:tc>
          <w:tcPr>
            <w:tcW w:w="0" w:type="auto"/>
          </w:tcPr>
          <w:p w14:paraId="4670EEB6"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7582A0E5"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58953BA" w14:textId="77777777" w:rsidTr="002B6AB0">
        <w:trPr>
          <w:trHeight w:val="340"/>
        </w:trPr>
        <w:tc>
          <w:tcPr>
            <w:tcW w:w="0" w:type="auto"/>
            <w:vAlign w:val="center"/>
          </w:tcPr>
          <w:p w14:paraId="11058F47"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1D564EFE"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Przewodnik warsztatowy wykonanych prac</w:t>
            </w:r>
          </w:p>
        </w:tc>
        <w:tc>
          <w:tcPr>
            <w:tcW w:w="0" w:type="auto"/>
          </w:tcPr>
          <w:p w14:paraId="13212298"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7938DD29"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2741673" w14:textId="77777777" w:rsidTr="002B6AB0">
        <w:trPr>
          <w:trHeight w:val="340"/>
        </w:trPr>
        <w:tc>
          <w:tcPr>
            <w:tcW w:w="0" w:type="auto"/>
            <w:vAlign w:val="center"/>
          </w:tcPr>
          <w:p w14:paraId="505DB45A"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35DCB9DC"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Poświadczenia / Oświadczenia</w:t>
            </w:r>
          </w:p>
        </w:tc>
        <w:tc>
          <w:tcPr>
            <w:tcW w:w="0" w:type="auto"/>
          </w:tcPr>
          <w:p w14:paraId="6FD30C9A"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0E976E6D"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09C9868" w14:textId="77777777" w:rsidTr="002B6AB0">
        <w:trPr>
          <w:trHeight w:val="340"/>
        </w:trPr>
        <w:tc>
          <w:tcPr>
            <w:tcW w:w="0" w:type="auto"/>
            <w:vAlign w:val="center"/>
          </w:tcPr>
          <w:p w14:paraId="1A8E253A"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5A36E7AD"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 xml:space="preserve">Szkice, rysunki – dokumentacja </w:t>
            </w:r>
            <w:proofErr w:type="spellStart"/>
            <w:r w:rsidRPr="009204C9">
              <w:rPr>
                <w:rFonts w:ascii="Franklin Gothic Book" w:hAnsi="Franklin Gothic Book"/>
                <w:sz w:val="16"/>
                <w:szCs w:val="16"/>
              </w:rPr>
              <w:t>pomontażowa</w:t>
            </w:r>
            <w:proofErr w:type="spellEnd"/>
            <w:r w:rsidRPr="009204C9">
              <w:rPr>
                <w:rFonts w:ascii="Franklin Gothic Book" w:hAnsi="Franklin Gothic Book"/>
                <w:sz w:val="16"/>
                <w:szCs w:val="16"/>
              </w:rPr>
              <w:t xml:space="preserve"> z naniesionymi zmianami</w:t>
            </w:r>
          </w:p>
        </w:tc>
        <w:tc>
          <w:tcPr>
            <w:tcW w:w="0" w:type="auto"/>
          </w:tcPr>
          <w:p w14:paraId="0762CE3D"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748EAD55"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35741B49" w14:textId="77777777" w:rsidTr="002B6AB0">
        <w:trPr>
          <w:trHeight w:val="340"/>
        </w:trPr>
        <w:tc>
          <w:tcPr>
            <w:tcW w:w="0" w:type="auto"/>
            <w:vAlign w:val="center"/>
          </w:tcPr>
          <w:p w14:paraId="328F9171"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48CB76B7"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Protokół kontroli spełnienia minimalnych wymagań dotyczących bezpieczeństwa i higieny pracy w zakresie użytkowania maszyny</w:t>
            </w:r>
          </w:p>
        </w:tc>
        <w:tc>
          <w:tcPr>
            <w:tcW w:w="0" w:type="auto"/>
          </w:tcPr>
          <w:p w14:paraId="40961C14"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59BFFDAF"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 xml:space="preserve">Instrukcja przeprowadzania oceny minimalnych wymagań dotyczących bezpieczeństwa i higieny pracy w zakresie użytkowania maszyny nr I/MR/P/9/2012 </w:t>
            </w:r>
          </w:p>
        </w:tc>
      </w:tr>
      <w:tr w:rsidR="00F17971" w:rsidRPr="009204C9" w14:paraId="05BA2898" w14:textId="77777777" w:rsidTr="002B6AB0">
        <w:trPr>
          <w:trHeight w:val="340"/>
        </w:trPr>
        <w:tc>
          <w:tcPr>
            <w:tcW w:w="0" w:type="auto"/>
            <w:vAlign w:val="center"/>
          </w:tcPr>
          <w:p w14:paraId="42478AE6"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4DA8690E"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Zgłoszenie gotowości urządzeń do odbioru</w:t>
            </w:r>
          </w:p>
        </w:tc>
        <w:tc>
          <w:tcPr>
            <w:tcW w:w="0" w:type="auto"/>
          </w:tcPr>
          <w:p w14:paraId="50D30D36"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4BAEA34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D61AED9" w14:textId="77777777" w:rsidTr="002B6AB0">
        <w:trPr>
          <w:trHeight w:val="340"/>
        </w:trPr>
        <w:tc>
          <w:tcPr>
            <w:tcW w:w="0" w:type="auto"/>
            <w:vAlign w:val="center"/>
          </w:tcPr>
          <w:p w14:paraId="51B40E3C"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0392E46C"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Raport końcowy z wykonanych prac zawierający uwagi / zalecenia dotyczące rem</w:t>
            </w:r>
            <w:r>
              <w:rPr>
                <w:rFonts w:ascii="Franklin Gothic Book" w:hAnsi="Franklin Gothic Book"/>
                <w:sz w:val="16"/>
                <w:szCs w:val="16"/>
              </w:rPr>
              <w:t xml:space="preserve">ontowanego urządzenia/obiektu, </w:t>
            </w:r>
            <w:r w:rsidRPr="009204C9">
              <w:rPr>
                <w:rFonts w:ascii="Franklin Gothic Book" w:hAnsi="Franklin Gothic Book"/>
                <w:sz w:val="16"/>
                <w:szCs w:val="16"/>
              </w:rPr>
              <w:t>w tym  układów i urządzeń współdziałających oraz dokumentację zdjęciową</w:t>
            </w:r>
          </w:p>
        </w:tc>
        <w:tc>
          <w:tcPr>
            <w:tcW w:w="0" w:type="auto"/>
          </w:tcPr>
          <w:p w14:paraId="3551C7CB"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1D6A984E"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4BFC56CD" w14:textId="77777777" w:rsidTr="002B6AB0">
        <w:trPr>
          <w:trHeight w:val="340"/>
        </w:trPr>
        <w:tc>
          <w:tcPr>
            <w:tcW w:w="0" w:type="auto"/>
            <w:vAlign w:val="center"/>
          </w:tcPr>
          <w:p w14:paraId="477D6B63"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318D836A" w14:textId="77777777" w:rsidR="00F17971" w:rsidRPr="00212A47" w:rsidRDefault="00F17971" w:rsidP="002B6AB0">
            <w:pPr>
              <w:spacing w:after="200" w:line="276" w:lineRule="auto"/>
              <w:contextualSpacing/>
              <w:rPr>
                <w:rFonts w:ascii="Franklin Gothic Book" w:hAnsi="Franklin Gothic Book"/>
                <w:sz w:val="16"/>
                <w:szCs w:val="16"/>
              </w:rPr>
            </w:pPr>
            <w:r>
              <w:rPr>
                <w:rFonts w:ascii="Franklin Gothic Book" w:hAnsi="Franklin Gothic Book"/>
                <w:sz w:val="16"/>
                <w:szCs w:val="16"/>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0" w:type="auto"/>
          </w:tcPr>
          <w:p w14:paraId="1CF75A2B"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584AE33C"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904F2B6" w14:textId="77777777" w:rsidTr="002B6AB0">
        <w:trPr>
          <w:trHeight w:val="340"/>
        </w:trPr>
        <w:tc>
          <w:tcPr>
            <w:tcW w:w="0" w:type="auto"/>
            <w:vAlign w:val="center"/>
          </w:tcPr>
          <w:p w14:paraId="2A9AE6CB"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1394B7F1" w14:textId="77777777" w:rsidR="00F17971" w:rsidRPr="009204C9" w:rsidRDefault="00F17971" w:rsidP="002B6AB0">
            <w:pPr>
              <w:spacing w:after="200" w:line="276" w:lineRule="auto"/>
              <w:rPr>
                <w:rFonts w:ascii="Franklin Gothic Book" w:hAnsi="Franklin Gothic Book"/>
                <w:sz w:val="16"/>
                <w:szCs w:val="16"/>
              </w:rPr>
            </w:pPr>
            <w:r w:rsidRPr="009204C9">
              <w:rPr>
                <w:rFonts w:ascii="Franklin Gothic Book" w:hAnsi="Franklin Gothic Book"/>
                <w:sz w:val="16"/>
                <w:szCs w:val="16"/>
              </w:rPr>
              <w:t>Protokoły odbiorów końcowy ( uzgodniony przez strony i zatwierdzony )</w:t>
            </w:r>
            <w:r>
              <w:rPr>
                <w:rFonts w:ascii="Franklin Gothic Book" w:hAnsi="Franklin Gothic Book"/>
                <w:sz w:val="16"/>
                <w:szCs w:val="16"/>
              </w:rPr>
              <w:t xml:space="preserve"> oraz sprawozdanie z wykonanych poprawek, napraw po zakończeniu montażu</w:t>
            </w:r>
          </w:p>
        </w:tc>
        <w:tc>
          <w:tcPr>
            <w:tcW w:w="0" w:type="auto"/>
          </w:tcPr>
          <w:p w14:paraId="4B6142E3"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6D4FC9FD"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730A01BA" w14:textId="77777777" w:rsidTr="002B6AB0">
        <w:trPr>
          <w:trHeight w:val="340"/>
        </w:trPr>
        <w:tc>
          <w:tcPr>
            <w:tcW w:w="0" w:type="auto"/>
            <w:vAlign w:val="center"/>
          </w:tcPr>
          <w:p w14:paraId="3DDFF713"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54166E44" w14:textId="77777777" w:rsidR="00F17971" w:rsidRPr="009204C9" w:rsidRDefault="00F17971" w:rsidP="002B6AB0">
            <w:pPr>
              <w:spacing w:after="200" w:line="276" w:lineRule="auto"/>
              <w:contextualSpacing/>
              <w:rPr>
                <w:rFonts w:ascii="Franklin Gothic Book" w:hAnsi="Franklin Gothic Book"/>
                <w:sz w:val="16"/>
                <w:szCs w:val="16"/>
              </w:rPr>
            </w:pPr>
            <w:r w:rsidRPr="009204C9">
              <w:rPr>
                <w:rFonts w:ascii="Franklin Gothic Book" w:hAnsi="Franklin Gothic Book"/>
                <w:sz w:val="16"/>
                <w:szCs w:val="16"/>
              </w:rPr>
              <w:t>Protokoły odbioru do uruchomienia i po ruchu próbnym</w:t>
            </w:r>
          </w:p>
        </w:tc>
        <w:tc>
          <w:tcPr>
            <w:tcW w:w="0" w:type="auto"/>
          </w:tcPr>
          <w:p w14:paraId="7B9102C9"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0524E24B"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16F4C1A7" w14:textId="77777777" w:rsidTr="002B6AB0">
        <w:trPr>
          <w:trHeight w:val="340"/>
        </w:trPr>
        <w:tc>
          <w:tcPr>
            <w:tcW w:w="0" w:type="auto"/>
            <w:vAlign w:val="center"/>
          </w:tcPr>
          <w:p w14:paraId="61F13C65" w14:textId="77777777" w:rsidR="00F17971" w:rsidRPr="009204C9" w:rsidRDefault="00F17971" w:rsidP="00A3320C">
            <w:pPr>
              <w:numPr>
                <w:ilvl w:val="0"/>
                <w:numId w:val="56"/>
              </w:numPr>
              <w:spacing w:after="200" w:line="276" w:lineRule="auto"/>
              <w:contextualSpacing/>
              <w:rPr>
                <w:rFonts w:ascii="Franklin Gothic Book" w:hAnsi="Franklin Gothic Book"/>
                <w:sz w:val="16"/>
                <w:szCs w:val="16"/>
              </w:rPr>
            </w:pPr>
          </w:p>
        </w:tc>
        <w:tc>
          <w:tcPr>
            <w:tcW w:w="0" w:type="auto"/>
            <w:vAlign w:val="center"/>
          </w:tcPr>
          <w:p w14:paraId="7EA6EA65" w14:textId="77777777" w:rsidR="00F17971" w:rsidRPr="009204C9" w:rsidRDefault="00F17971" w:rsidP="002B6AB0">
            <w:pPr>
              <w:spacing w:after="200" w:line="276" w:lineRule="auto"/>
              <w:contextualSpacing/>
              <w:rPr>
                <w:rFonts w:ascii="Franklin Gothic Book" w:hAnsi="Franklin Gothic Book"/>
                <w:sz w:val="16"/>
                <w:szCs w:val="16"/>
              </w:rPr>
            </w:pPr>
            <w:r w:rsidRPr="008B377B">
              <w:rPr>
                <w:rFonts w:ascii="Franklin Gothic Book" w:hAnsi="Franklin Gothic Book"/>
                <w:sz w:val="16"/>
                <w:szCs w:val="16"/>
              </w:rPr>
              <w:t xml:space="preserve">Wykaz odpadów wytworzonych </w:t>
            </w:r>
            <w:r>
              <w:rPr>
                <w:rFonts w:ascii="Franklin Gothic Book" w:hAnsi="Franklin Gothic Book"/>
                <w:sz w:val="16"/>
                <w:szCs w:val="16"/>
              </w:rPr>
              <w:t>w trakcie realizacji prac wraz z kartami</w:t>
            </w:r>
            <w:r w:rsidRPr="008B377B">
              <w:rPr>
                <w:rFonts w:ascii="Franklin Gothic Book" w:hAnsi="Franklin Gothic Book"/>
                <w:sz w:val="16"/>
                <w:szCs w:val="16"/>
              </w:rPr>
              <w:t xml:space="preserve"> przekazania odpadu.</w:t>
            </w:r>
          </w:p>
        </w:tc>
        <w:tc>
          <w:tcPr>
            <w:tcW w:w="0" w:type="auto"/>
          </w:tcPr>
          <w:p w14:paraId="647B209F"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sz w:val="16"/>
                <w:szCs w:val="16"/>
              </w:rPr>
              <w:t>X</w:t>
            </w:r>
          </w:p>
        </w:tc>
        <w:tc>
          <w:tcPr>
            <w:tcW w:w="0" w:type="auto"/>
          </w:tcPr>
          <w:p w14:paraId="629F5E62" w14:textId="77777777" w:rsidR="00F17971" w:rsidRPr="009204C9" w:rsidRDefault="00F17971" w:rsidP="002B6AB0">
            <w:pPr>
              <w:spacing w:after="200" w:line="276" w:lineRule="auto"/>
              <w:contextualSpacing/>
              <w:jc w:val="center"/>
              <w:rPr>
                <w:rFonts w:ascii="Franklin Gothic Book" w:hAnsi="Franklin Gothic Book"/>
                <w:sz w:val="16"/>
                <w:szCs w:val="16"/>
              </w:rPr>
            </w:pPr>
            <w:r w:rsidRPr="009204C9">
              <w:rPr>
                <w:rFonts w:ascii="Franklin Gothic Book" w:hAnsi="Franklin Gothic Book"/>
                <w:sz w:val="16"/>
                <w:szCs w:val="16"/>
              </w:rPr>
              <w:t>Instrukcja postępowania z odpadami wytworzonymi w  Elektrowni Połaniec  nr I/TQ/P/41/2014</w:t>
            </w:r>
          </w:p>
        </w:tc>
      </w:tr>
      <w:tr w:rsidR="00F17971" w:rsidRPr="009204C9" w14:paraId="7798DF08" w14:textId="77777777" w:rsidTr="002B6AB0">
        <w:trPr>
          <w:trHeight w:val="340"/>
        </w:trPr>
        <w:tc>
          <w:tcPr>
            <w:tcW w:w="0" w:type="auto"/>
            <w:vAlign w:val="center"/>
          </w:tcPr>
          <w:p w14:paraId="46B5D44C" w14:textId="77777777" w:rsidR="00F17971" w:rsidRPr="009204C9" w:rsidRDefault="00F17971" w:rsidP="002B6AB0">
            <w:pPr>
              <w:spacing w:after="200" w:line="276" w:lineRule="auto"/>
              <w:jc w:val="center"/>
              <w:rPr>
                <w:rFonts w:ascii="Franklin Gothic Book" w:hAnsi="Franklin Gothic Book"/>
                <w:sz w:val="16"/>
                <w:szCs w:val="16"/>
              </w:rPr>
            </w:pPr>
            <w:r w:rsidRPr="00FF20F0">
              <w:rPr>
                <w:rFonts w:ascii="Franklin Gothic Book" w:hAnsi="Franklin Gothic Book"/>
                <w:b/>
                <w:i/>
                <w:sz w:val="16"/>
                <w:szCs w:val="16"/>
              </w:rPr>
              <w:t>C1</w:t>
            </w:r>
          </w:p>
        </w:tc>
        <w:tc>
          <w:tcPr>
            <w:tcW w:w="0" w:type="auto"/>
            <w:vAlign w:val="center"/>
          </w:tcPr>
          <w:p w14:paraId="489E3D07" w14:textId="77777777" w:rsidR="00F17971" w:rsidRPr="00FF20F0" w:rsidRDefault="00F17971" w:rsidP="002B6AB0">
            <w:pPr>
              <w:spacing w:after="200" w:line="276" w:lineRule="auto"/>
              <w:rPr>
                <w:rFonts w:ascii="Franklin Gothic Book" w:hAnsi="Franklin Gothic Book"/>
                <w:b/>
                <w:i/>
                <w:sz w:val="16"/>
                <w:szCs w:val="16"/>
              </w:rPr>
            </w:pPr>
            <w:r w:rsidRPr="00FF20F0">
              <w:rPr>
                <w:rFonts w:ascii="Franklin Gothic Book" w:hAnsi="Franklin Gothic Book"/>
                <w:b/>
                <w:bCs/>
                <w:i/>
                <w:iCs/>
                <w:color w:val="000000"/>
                <w:sz w:val="16"/>
                <w:szCs w:val="16"/>
              </w:rPr>
              <w:t>KONIEC PREFABRYKACJI, PRZED WYSYŁKĄ</w:t>
            </w:r>
          </w:p>
        </w:tc>
        <w:tc>
          <w:tcPr>
            <w:tcW w:w="0" w:type="auto"/>
          </w:tcPr>
          <w:p w14:paraId="79981214" w14:textId="77777777" w:rsidR="00F17971" w:rsidRPr="000D56CD" w:rsidRDefault="00F17971" w:rsidP="002B6AB0">
            <w:pPr>
              <w:spacing w:after="200" w:line="276" w:lineRule="auto"/>
              <w:contextualSpacing/>
              <w:jc w:val="center"/>
              <w:rPr>
                <w:rFonts w:ascii="Franklin Gothic Book" w:hAnsi="Franklin Gothic Book"/>
                <w:b/>
                <w:sz w:val="16"/>
                <w:szCs w:val="16"/>
              </w:rPr>
            </w:pPr>
          </w:p>
        </w:tc>
        <w:tc>
          <w:tcPr>
            <w:tcW w:w="0" w:type="auto"/>
          </w:tcPr>
          <w:p w14:paraId="59FA6F9E"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48C225E5" w14:textId="77777777" w:rsidTr="002B6AB0">
        <w:trPr>
          <w:trHeight w:val="340"/>
        </w:trPr>
        <w:tc>
          <w:tcPr>
            <w:tcW w:w="0" w:type="auto"/>
            <w:vAlign w:val="center"/>
          </w:tcPr>
          <w:p w14:paraId="3EB11F8E" w14:textId="77777777" w:rsidR="00F17971" w:rsidRPr="000D56CD" w:rsidRDefault="00F17971" w:rsidP="00A3320C">
            <w:pPr>
              <w:numPr>
                <w:ilvl w:val="0"/>
                <w:numId w:val="57"/>
              </w:numPr>
              <w:spacing w:after="200" w:line="276" w:lineRule="auto"/>
              <w:contextualSpacing/>
              <w:rPr>
                <w:rFonts w:ascii="Franklin Gothic Book" w:hAnsi="Franklin Gothic Book"/>
                <w:sz w:val="16"/>
                <w:szCs w:val="16"/>
              </w:rPr>
            </w:pPr>
          </w:p>
        </w:tc>
        <w:tc>
          <w:tcPr>
            <w:tcW w:w="0" w:type="auto"/>
          </w:tcPr>
          <w:p w14:paraId="2C1468EC" w14:textId="77777777" w:rsidR="00F17971" w:rsidRPr="00FF20F0" w:rsidRDefault="00F17971" w:rsidP="002B6AB0">
            <w:pPr>
              <w:spacing w:after="200" w:line="276" w:lineRule="auto"/>
              <w:contextualSpacing/>
              <w:rPr>
                <w:rFonts w:ascii="Franklin Gothic Book" w:hAnsi="Franklin Gothic Book"/>
                <w:sz w:val="16"/>
                <w:szCs w:val="16"/>
              </w:rPr>
            </w:pPr>
            <w:r w:rsidRPr="00FF20F0">
              <w:rPr>
                <w:rFonts w:ascii="Franklin Gothic Book" w:hAnsi="Franklin Gothic Book"/>
                <w:sz w:val="16"/>
                <w:szCs w:val="16"/>
              </w:rPr>
              <w:t>Plan końcowej kontroli i prób na warsztacie oraz sprawozdań;</w:t>
            </w:r>
          </w:p>
        </w:tc>
        <w:tc>
          <w:tcPr>
            <w:tcW w:w="0" w:type="auto"/>
          </w:tcPr>
          <w:p w14:paraId="2609F383"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66CFB0E5"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2E44C0D9" w14:textId="77777777" w:rsidTr="002B6AB0">
        <w:trPr>
          <w:trHeight w:val="340"/>
        </w:trPr>
        <w:tc>
          <w:tcPr>
            <w:tcW w:w="0" w:type="auto"/>
            <w:vAlign w:val="center"/>
          </w:tcPr>
          <w:p w14:paraId="5B34A0D3" w14:textId="77777777" w:rsidR="00F17971" w:rsidRPr="00FF20F0" w:rsidRDefault="00F17971" w:rsidP="00A3320C">
            <w:pPr>
              <w:numPr>
                <w:ilvl w:val="0"/>
                <w:numId w:val="57"/>
              </w:numPr>
              <w:spacing w:after="200" w:line="276" w:lineRule="auto"/>
              <w:contextualSpacing/>
              <w:rPr>
                <w:rFonts w:ascii="Franklin Gothic Book" w:hAnsi="Franklin Gothic Book"/>
                <w:b/>
                <w:i/>
                <w:sz w:val="16"/>
                <w:szCs w:val="16"/>
              </w:rPr>
            </w:pPr>
          </w:p>
        </w:tc>
        <w:tc>
          <w:tcPr>
            <w:tcW w:w="0" w:type="auto"/>
          </w:tcPr>
          <w:p w14:paraId="0D0AA84E" w14:textId="77777777" w:rsidR="00F17971" w:rsidRPr="00FF20F0" w:rsidRDefault="00F17971" w:rsidP="002B6AB0">
            <w:pPr>
              <w:spacing w:after="200" w:line="276" w:lineRule="auto"/>
              <w:contextualSpacing/>
              <w:rPr>
                <w:rFonts w:ascii="Franklin Gothic Book" w:hAnsi="Franklin Gothic Book"/>
                <w:sz w:val="16"/>
                <w:szCs w:val="16"/>
              </w:rPr>
            </w:pPr>
            <w:r w:rsidRPr="00FF20F0">
              <w:rPr>
                <w:rFonts w:ascii="Franklin Gothic Book" w:hAnsi="Franklin Gothic Book"/>
                <w:sz w:val="16"/>
                <w:szCs w:val="16"/>
              </w:rPr>
              <w:t>Lokalizacja każdego spawacza w układzie spawania.</w:t>
            </w:r>
          </w:p>
        </w:tc>
        <w:tc>
          <w:tcPr>
            <w:tcW w:w="0" w:type="auto"/>
          </w:tcPr>
          <w:p w14:paraId="6CE77028" w14:textId="77777777" w:rsidR="00F17971" w:rsidRPr="000D56CD" w:rsidRDefault="00F17971" w:rsidP="002B6AB0">
            <w:pPr>
              <w:spacing w:after="200" w:line="276" w:lineRule="auto"/>
              <w:contextualSpacing/>
              <w:jc w:val="center"/>
              <w:rPr>
                <w:rFonts w:ascii="Franklin Gothic Book" w:hAnsi="Franklin Gothic Book"/>
                <w:b/>
                <w:sz w:val="16"/>
                <w:szCs w:val="16"/>
              </w:rPr>
            </w:pPr>
            <w:r>
              <w:rPr>
                <w:rFonts w:ascii="Franklin Gothic Book" w:hAnsi="Franklin Gothic Book"/>
                <w:b/>
                <w:sz w:val="16"/>
                <w:szCs w:val="16"/>
              </w:rPr>
              <w:t>x</w:t>
            </w:r>
          </w:p>
        </w:tc>
        <w:tc>
          <w:tcPr>
            <w:tcW w:w="0" w:type="auto"/>
          </w:tcPr>
          <w:p w14:paraId="05C694BD"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6CBE6302" w14:textId="77777777" w:rsidTr="002B6AB0">
        <w:trPr>
          <w:trHeight w:val="340"/>
        </w:trPr>
        <w:tc>
          <w:tcPr>
            <w:tcW w:w="0" w:type="auto"/>
            <w:vAlign w:val="center"/>
          </w:tcPr>
          <w:p w14:paraId="1EA7026D" w14:textId="77777777" w:rsidR="00F17971" w:rsidRPr="00FF20F0" w:rsidRDefault="00F17971" w:rsidP="002B6AB0">
            <w:pPr>
              <w:spacing w:after="200" w:line="276" w:lineRule="auto"/>
              <w:jc w:val="center"/>
              <w:rPr>
                <w:rFonts w:ascii="Franklin Gothic Book" w:hAnsi="Franklin Gothic Book"/>
                <w:b/>
                <w:i/>
                <w:sz w:val="16"/>
                <w:szCs w:val="16"/>
              </w:rPr>
            </w:pPr>
            <w:r>
              <w:rPr>
                <w:rFonts w:ascii="Franklin Gothic Book" w:hAnsi="Franklin Gothic Book"/>
                <w:b/>
                <w:i/>
                <w:sz w:val="16"/>
                <w:szCs w:val="16"/>
              </w:rPr>
              <w:t>C2</w:t>
            </w:r>
          </w:p>
        </w:tc>
        <w:tc>
          <w:tcPr>
            <w:tcW w:w="0" w:type="auto"/>
            <w:vAlign w:val="center"/>
          </w:tcPr>
          <w:p w14:paraId="0814CEEA" w14:textId="77777777" w:rsidR="00F17971" w:rsidRPr="00FF20F0" w:rsidRDefault="00F17971" w:rsidP="002B6AB0">
            <w:pPr>
              <w:spacing w:after="200" w:line="276" w:lineRule="auto"/>
              <w:rPr>
                <w:rFonts w:ascii="Franklin Gothic Book" w:hAnsi="Franklin Gothic Book"/>
                <w:b/>
                <w:bCs/>
                <w:i/>
                <w:iCs/>
                <w:color w:val="000000"/>
                <w:sz w:val="16"/>
                <w:szCs w:val="16"/>
              </w:rPr>
            </w:pPr>
            <w:r w:rsidRPr="00FF20F0">
              <w:rPr>
                <w:rFonts w:ascii="Franklin Gothic Book" w:hAnsi="Franklin Gothic Book"/>
                <w:b/>
                <w:i/>
                <w:color w:val="000000"/>
                <w:sz w:val="16"/>
                <w:szCs w:val="16"/>
              </w:rPr>
              <w:t>KONIEC MONTAŻU</w:t>
            </w:r>
          </w:p>
        </w:tc>
        <w:tc>
          <w:tcPr>
            <w:tcW w:w="0" w:type="auto"/>
          </w:tcPr>
          <w:p w14:paraId="2152AD25" w14:textId="77777777" w:rsidR="00F17971" w:rsidRPr="009204C9" w:rsidRDefault="00F17971" w:rsidP="002B6AB0">
            <w:pPr>
              <w:spacing w:after="200" w:line="276" w:lineRule="auto"/>
              <w:contextualSpacing/>
              <w:jc w:val="center"/>
              <w:rPr>
                <w:rFonts w:ascii="Franklin Gothic Book" w:hAnsi="Franklin Gothic Book"/>
                <w:sz w:val="16"/>
                <w:szCs w:val="16"/>
              </w:rPr>
            </w:pPr>
          </w:p>
        </w:tc>
        <w:tc>
          <w:tcPr>
            <w:tcW w:w="0" w:type="auto"/>
          </w:tcPr>
          <w:p w14:paraId="7BC91883"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40304E5F" w14:textId="77777777" w:rsidTr="002B6AB0">
        <w:trPr>
          <w:trHeight w:val="340"/>
        </w:trPr>
        <w:tc>
          <w:tcPr>
            <w:tcW w:w="0" w:type="auto"/>
            <w:vAlign w:val="center"/>
          </w:tcPr>
          <w:p w14:paraId="5EE922A9" w14:textId="77777777" w:rsidR="00F17971" w:rsidRPr="00FF20F0" w:rsidRDefault="00F17971" w:rsidP="00A3320C">
            <w:pPr>
              <w:numPr>
                <w:ilvl w:val="0"/>
                <w:numId w:val="58"/>
              </w:numPr>
              <w:spacing w:after="200" w:line="276" w:lineRule="auto"/>
              <w:contextualSpacing/>
              <w:rPr>
                <w:rFonts w:ascii="Franklin Gothic Book" w:hAnsi="Franklin Gothic Book"/>
                <w:b/>
                <w:i/>
                <w:sz w:val="16"/>
                <w:szCs w:val="16"/>
              </w:rPr>
            </w:pPr>
          </w:p>
        </w:tc>
        <w:tc>
          <w:tcPr>
            <w:tcW w:w="0" w:type="auto"/>
          </w:tcPr>
          <w:p w14:paraId="30E38CA1" w14:textId="77777777" w:rsidR="00F17971" w:rsidRPr="00FF20F0" w:rsidRDefault="00F17971" w:rsidP="002B6AB0">
            <w:pPr>
              <w:spacing w:after="200" w:line="276" w:lineRule="auto"/>
              <w:contextualSpacing/>
              <w:rPr>
                <w:rFonts w:ascii="Franklin Gothic Book" w:hAnsi="Franklin Gothic Book"/>
                <w:sz w:val="16"/>
                <w:szCs w:val="16"/>
              </w:rPr>
            </w:pPr>
            <w:r w:rsidRPr="00FF20F0">
              <w:rPr>
                <w:rFonts w:ascii="Franklin Gothic Book" w:hAnsi="Franklin Gothic Book"/>
                <w:sz w:val="16"/>
                <w:szCs w:val="16"/>
              </w:rPr>
              <w:t>Końcowy plan kontroli, prób i procedury rozruchu oraz sprawozdań. Kompletny i dla stanu montażu jak przed rozruchem.</w:t>
            </w:r>
          </w:p>
        </w:tc>
        <w:tc>
          <w:tcPr>
            <w:tcW w:w="0" w:type="auto"/>
          </w:tcPr>
          <w:p w14:paraId="2496D129"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48E2CF1C"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r w:rsidR="00F17971" w:rsidRPr="009204C9" w14:paraId="493A129A" w14:textId="77777777" w:rsidTr="002B6AB0">
        <w:trPr>
          <w:trHeight w:val="340"/>
        </w:trPr>
        <w:tc>
          <w:tcPr>
            <w:tcW w:w="0" w:type="auto"/>
            <w:vAlign w:val="center"/>
          </w:tcPr>
          <w:p w14:paraId="183B6D41" w14:textId="77777777" w:rsidR="00F17971" w:rsidRPr="00FF20F0" w:rsidRDefault="00F17971" w:rsidP="00A3320C">
            <w:pPr>
              <w:numPr>
                <w:ilvl w:val="0"/>
                <w:numId w:val="58"/>
              </w:numPr>
              <w:spacing w:after="200" w:line="276" w:lineRule="auto"/>
              <w:contextualSpacing/>
              <w:rPr>
                <w:rFonts w:ascii="Franklin Gothic Book" w:hAnsi="Franklin Gothic Book"/>
                <w:b/>
                <w:i/>
                <w:sz w:val="16"/>
                <w:szCs w:val="16"/>
              </w:rPr>
            </w:pPr>
          </w:p>
        </w:tc>
        <w:tc>
          <w:tcPr>
            <w:tcW w:w="0" w:type="auto"/>
          </w:tcPr>
          <w:p w14:paraId="3ADB08D1" w14:textId="77777777" w:rsidR="00F17971" w:rsidRPr="00FF20F0" w:rsidRDefault="00F17971" w:rsidP="002B6AB0">
            <w:pPr>
              <w:spacing w:after="200" w:line="276" w:lineRule="auto"/>
              <w:contextualSpacing/>
              <w:rPr>
                <w:rFonts w:ascii="Franklin Gothic Book" w:hAnsi="Franklin Gothic Book"/>
                <w:sz w:val="16"/>
                <w:szCs w:val="16"/>
              </w:rPr>
            </w:pPr>
            <w:r w:rsidRPr="00FF20F0">
              <w:rPr>
                <w:rFonts w:ascii="Franklin Gothic Book" w:hAnsi="Franklin Gothic Book"/>
                <w:sz w:val="16"/>
                <w:szCs w:val="16"/>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14:paraId="7FEE0839" w14:textId="77777777" w:rsidR="00F17971" w:rsidRPr="000D56CD" w:rsidRDefault="00F17971" w:rsidP="002B6AB0">
            <w:pPr>
              <w:spacing w:after="200" w:line="276" w:lineRule="auto"/>
              <w:contextualSpacing/>
              <w:jc w:val="center"/>
              <w:rPr>
                <w:rFonts w:ascii="Franklin Gothic Book" w:hAnsi="Franklin Gothic Book"/>
                <w:b/>
                <w:sz w:val="16"/>
                <w:szCs w:val="16"/>
              </w:rPr>
            </w:pPr>
            <w:r w:rsidRPr="000D56CD">
              <w:rPr>
                <w:rFonts w:ascii="Franklin Gothic Book" w:hAnsi="Franklin Gothic Book"/>
                <w:b/>
                <w:sz w:val="16"/>
                <w:szCs w:val="16"/>
              </w:rPr>
              <w:t>X</w:t>
            </w:r>
          </w:p>
        </w:tc>
        <w:tc>
          <w:tcPr>
            <w:tcW w:w="0" w:type="auto"/>
          </w:tcPr>
          <w:p w14:paraId="69BE6BCA" w14:textId="77777777" w:rsidR="00F17971" w:rsidRPr="009204C9" w:rsidRDefault="00F17971" w:rsidP="002B6AB0">
            <w:pPr>
              <w:spacing w:after="200" w:line="276" w:lineRule="auto"/>
              <w:contextualSpacing/>
              <w:jc w:val="center"/>
              <w:rPr>
                <w:rFonts w:ascii="Franklin Gothic Book" w:hAnsi="Franklin Gothic Book"/>
                <w:sz w:val="16"/>
                <w:szCs w:val="16"/>
              </w:rPr>
            </w:pPr>
          </w:p>
        </w:tc>
      </w:tr>
    </w:tbl>
    <w:p w14:paraId="53E87F34" w14:textId="77777777" w:rsidR="00F17971" w:rsidRPr="004E77D6" w:rsidRDefault="00F17971" w:rsidP="001F63E0">
      <w:pPr>
        <w:pStyle w:val="Akapitzlist"/>
        <w:numPr>
          <w:ilvl w:val="0"/>
          <w:numId w:val="49"/>
        </w:numPr>
        <w:suppressAutoHyphens/>
        <w:spacing w:before="120" w:after="120"/>
        <w:ind w:left="426" w:hanging="284"/>
        <w:contextualSpacing w:val="0"/>
        <w:jc w:val="both"/>
        <w:rPr>
          <w:rFonts w:ascii="Franklin Gothic Book" w:hAnsi="Franklin Gothic Book" w:cstheme="minorHAnsi"/>
          <w:b/>
          <w:color w:val="000000"/>
          <w:u w:val="single"/>
        </w:rPr>
      </w:pPr>
      <w:bookmarkStart w:id="23" w:name="_Toc490807360"/>
      <w:r w:rsidRPr="004E77D6">
        <w:rPr>
          <w:rFonts w:ascii="Franklin Gothic Book" w:hAnsi="Franklin Gothic Book" w:cstheme="minorHAnsi"/>
          <w:b/>
          <w:color w:val="000000"/>
          <w:u w:val="single"/>
        </w:rPr>
        <w:t>REGULACJE PRAWNE,P</w:t>
      </w:r>
      <w:bookmarkEnd w:id="23"/>
      <w:r w:rsidRPr="004E77D6">
        <w:rPr>
          <w:rFonts w:ascii="Franklin Gothic Book" w:hAnsi="Franklin Gothic Book" w:cstheme="minorHAnsi"/>
          <w:b/>
          <w:color w:val="000000"/>
          <w:u w:val="single"/>
        </w:rPr>
        <w:t>RZEPISY I NORMY</w:t>
      </w:r>
    </w:p>
    <w:p w14:paraId="1964BEE4" w14:textId="681F641F" w:rsidR="00F17971" w:rsidRPr="001F63E0" w:rsidRDefault="001F63E0" w:rsidP="001F63E0">
      <w:pPr>
        <w:suppressAutoHyphens/>
        <w:spacing w:before="120"/>
        <w:ind w:left="720" w:hanging="436"/>
        <w:jc w:val="both"/>
        <w:rPr>
          <w:rFonts w:ascii="Franklin Gothic Book" w:hAnsi="Franklin Gothic Book" w:cstheme="minorHAnsi"/>
          <w:color w:val="000000"/>
        </w:rPr>
      </w:pPr>
      <w:r>
        <w:rPr>
          <w:rFonts w:ascii="Franklin Gothic Book" w:hAnsi="Franklin Gothic Book" w:cstheme="minorHAnsi"/>
          <w:color w:val="000000"/>
        </w:rPr>
        <w:t xml:space="preserve">11.1 </w:t>
      </w:r>
      <w:r w:rsidR="00F17971" w:rsidRPr="001F63E0">
        <w:rPr>
          <w:rFonts w:ascii="Franklin Gothic Book" w:hAnsi="Franklin Gothic Book" w:cstheme="minorHAnsi"/>
          <w:color w:val="000000"/>
        </w:rPr>
        <w:t>Wykonawca będzie przestrzegał polskich przepisów prawnych łącznie z instrukcjami i przepisami wewnętrznymi Zamawiającego takimi jak dotyczące przepisów przeciwpożarowych i ubezpieczeniowych.</w:t>
      </w:r>
    </w:p>
    <w:p w14:paraId="48FBF1DE" w14:textId="6545076F" w:rsidR="00F17971" w:rsidRPr="001F63E0" w:rsidRDefault="001F63E0" w:rsidP="001F63E0">
      <w:pPr>
        <w:suppressAutoHyphens/>
        <w:spacing w:before="120" w:after="0"/>
        <w:ind w:left="720" w:hanging="436"/>
        <w:jc w:val="both"/>
        <w:rPr>
          <w:rFonts w:ascii="Franklin Gothic Book" w:hAnsi="Franklin Gothic Book" w:cstheme="minorHAnsi"/>
          <w:color w:val="000000"/>
        </w:rPr>
      </w:pPr>
      <w:r>
        <w:rPr>
          <w:rFonts w:ascii="Franklin Gothic Book" w:hAnsi="Franklin Gothic Book" w:cstheme="minorHAnsi"/>
          <w:color w:val="000000"/>
        </w:rPr>
        <w:lastRenderedPageBreak/>
        <w:t xml:space="preserve">11.2 </w:t>
      </w:r>
      <w:r w:rsidR="00F17971" w:rsidRPr="001F63E0">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047A9E9B" w14:textId="284A8300" w:rsidR="00F17971" w:rsidRPr="001F63E0" w:rsidRDefault="001F63E0" w:rsidP="001F63E0">
      <w:pPr>
        <w:suppressAutoHyphens/>
        <w:spacing w:before="120" w:after="0"/>
        <w:ind w:left="720" w:hanging="436"/>
        <w:jc w:val="both"/>
        <w:rPr>
          <w:rFonts w:ascii="Franklin Gothic Book" w:hAnsi="Franklin Gothic Book" w:cstheme="minorHAnsi"/>
          <w:color w:val="000000"/>
        </w:rPr>
      </w:pPr>
      <w:r>
        <w:rPr>
          <w:rFonts w:ascii="Franklin Gothic Book" w:hAnsi="Franklin Gothic Book" w:cstheme="minorHAnsi"/>
          <w:color w:val="000000"/>
        </w:rPr>
        <w:t xml:space="preserve">11.3 </w:t>
      </w:r>
      <w:r w:rsidR="00F17971" w:rsidRPr="001F63E0">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6F234253" w14:textId="728FDDAA" w:rsidR="00F17971" w:rsidRPr="001F63E0" w:rsidRDefault="001F63E0" w:rsidP="001F63E0">
      <w:pPr>
        <w:suppressAutoHyphens/>
        <w:spacing w:before="120"/>
        <w:ind w:left="720" w:hanging="436"/>
        <w:jc w:val="both"/>
        <w:rPr>
          <w:rFonts w:ascii="Franklin Gothic Book" w:hAnsi="Franklin Gothic Book" w:cstheme="minorHAnsi"/>
          <w:color w:val="000000"/>
        </w:rPr>
      </w:pPr>
      <w:r>
        <w:rPr>
          <w:rFonts w:ascii="Franklin Gothic Book" w:hAnsi="Franklin Gothic Book" w:cstheme="minorHAnsi"/>
          <w:color w:val="000000"/>
        </w:rPr>
        <w:t xml:space="preserve">11.4 </w:t>
      </w:r>
      <w:r w:rsidR="00F17971" w:rsidRPr="001F63E0">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36B455D3"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Kodeks pracy </w:t>
      </w:r>
    </w:p>
    <w:p w14:paraId="3F4D5A3E"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Prawo energetyczne </w:t>
      </w:r>
    </w:p>
    <w:p w14:paraId="158BC728"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Prawo budowlane </w:t>
      </w:r>
    </w:p>
    <w:p w14:paraId="2E63F9B6"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o dozorze technicznym </w:t>
      </w:r>
    </w:p>
    <w:p w14:paraId="4C6F8D17"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Prawo ochrony środowiska </w:t>
      </w:r>
    </w:p>
    <w:p w14:paraId="6E847A41"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o ochronie przeciwpożarowej </w:t>
      </w:r>
    </w:p>
    <w:p w14:paraId="6B52F3B7"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o odpadach </w:t>
      </w:r>
    </w:p>
    <w:p w14:paraId="685CA718"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 xml:space="preserve">Ustawą o systemach oceny zgodności i nadzoru rynku </w:t>
      </w:r>
    </w:p>
    <w:p w14:paraId="4583280C" w14:textId="77777777" w:rsidR="00F17971" w:rsidRPr="001F63E0" w:rsidRDefault="00F17971" w:rsidP="00DE2149">
      <w:pPr>
        <w:pStyle w:val="Akapitzlist"/>
        <w:numPr>
          <w:ilvl w:val="2"/>
          <w:numId w:val="70"/>
        </w:numPr>
        <w:suppressAutoHyphens/>
        <w:spacing w:before="120"/>
        <w:ind w:left="1134" w:hanging="283"/>
        <w:jc w:val="both"/>
        <w:rPr>
          <w:rFonts w:ascii="Franklin Gothic Book" w:hAnsi="Franklin Gothic Book" w:cstheme="minorHAnsi"/>
          <w:color w:val="000000"/>
        </w:rPr>
      </w:pPr>
      <w:r w:rsidRPr="001F63E0">
        <w:rPr>
          <w:rFonts w:ascii="Franklin Gothic Book" w:hAnsi="Franklin Gothic Book" w:cstheme="minorHAnsi"/>
          <w:color w:val="000000"/>
        </w:rPr>
        <w:t>Ustawą z dn. 10 maja 2018r. o ochronie danych osobowych (Dz. U. z 2018r. poz. 1000),</w:t>
      </w:r>
    </w:p>
    <w:p w14:paraId="53A43684" w14:textId="77777777" w:rsidR="00F17971" w:rsidRPr="001F63E0" w:rsidRDefault="00F17971" w:rsidP="00DE2149">
      <w:pPr>
        <w:pStyle w:val="Akapitzlist"/>
        <w:numPr>
          <w:ilvl w:val="2"/>
          <w:numId w:val="70"/>
        </w:numPr>
        <w:suppressAutoHyphens/>
        <w:spacing w:before="120"/>
        <w:ind w:left="709" w:firstLine="142"/>
        <w:jc w:val="both"/>
        <w:rPr>
          <w:rFonts w:ascii="Franklin Gothic Book" w:hAnsi="Franklin Gothic Book" w:cstheme="minorHAnsi"/>
          <w:color w:val="000000"/>
        </w:rPr>
      </w:pPr>
      <w:r w:rsidRPr="001F63E0">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5DCC3DD8" w14:textId="77777777" w:rsidR="00F17971" w:rsidRPr="00686E96" w:rsidRDefault="00F17971" w:rsidP="00F17971">
      <w:pPr>
        <w:pStyle w:val="Akapitzlist"/>
        <w:suppressAutoHyphens/>
        <w:spacing w:before="120"/>
        <w:jc w:val="both"/>
        <w:rPr>
          <w:rFonts w:ascii="Franklin Gothic Book" w:hAnsi="Franklin Gothic Book" w:cstheme="minorHAnsi"/>
          <w:color w:val="000000"/>
        </w:rPr>
      </w:pPr>
    </w:p>
    <w:p w14:paraId="7F6D63C7" w14:textId="77777777" w:rsidR="00F17971" w:rsidRPr="001F63E0" w:rsidRDefault="00F17971" w:rsidP="00DE2149">
      <w:pPr>
        <w:pStyle w:val="Akapitzlist"/>
        <w:numPr>
          <w:ilvl w:val="0"/>
          <w:numId w:val="77"/>
        </w:numPr>
        <w:suppressAutoHyphens/>
        <w:spacing w:before="120" w:after="120"/>
        <w:jc w:val="both"/>
        <w:rPr>
          <w:rFonts w:ascii="Franklin Gothic Book" w:hAnsi="Franklin Gothic Book" w:cstheme="minorHAnsi"/>
          <w:color w:val="000000"/>
          <w:u w:val="single"/>
        </w:rPr>
      </w:pPr>
      <w:r w:rsidRPr="001F63E0">
        <w:rPr>
          <w:rFonts w:ascii="Franklin Gothic Book" w:hAnsi="Franklin Gothic Book" w:cstheme="minorHAnsi"/>
          <w:b/>
          <w:color w:val="000000"/>
          <w:u w:val="single"/>
        </w:rPr>
        <w:t>PRZEPISY WŁAŚCIWE dla Enea Połaniec S.A</w:t>
      </w:r>
      <w:r w:rsidRPr="001F63E0">
        <w:rPr>
          <w:rFonts w:ascii="Franklin Gothic Book" w:hAnsi="Franklin Gothic Book" w:cstheme="minorHAnsi"/>
          <w:color w:val="000000"/>
          <w:u w:val="single"/>
        </w:rPr>
        <w:t>.</w:t>
      </w:r>
    </w:p>
    <w:p w14:paraId="7A1F8708" w14:textId="35D762D8" w:rsidR="001F63E0" w:rsidRPr="001F63E0" w:rsidRDefault="00F17971" w:rsidP="00DE2149">
      <w:pPr>
        <w:pStyle w:val="Akapitzlist"/>
        <w:numPr>
          <w:ilvl w:val="1"/>
          <w:numId w:val="77"/>
        </w:numPr>
        <w:tabs>
          <w:tab w:val="left" w:pos="993"/>
        </w:tabs>
        <w:suppressAutoHyphens/>
        <w:spacing w:before="120"/>
        <w:ind w:hanging="508"/>
        <w:jc w:val="both"/>
        <w:rPr>
          <w:rFonts w:ascii="Franklin Gothic Book" w:hAnsi="Franklin Gothic Book" w:cstheme="minorHAnsi"/>
          <w:color w:val="000000"/>
        </w:rPr>
      </w:pPr>
      <w:r w:rsidRPr="001F63E0">
        <w:rPr>
          <w:rFonts w:ascii="Franklin Gothic Book" w:hAnsi="Franklin Gothic Book" w:cstheme="minorHAnsi"/>
          <w:color w:val="000000"/>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7F91ED5D" w14:textId="66F98DD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theme="minorHAnsi"/>
          <w:color w:val="000000"/>
        </w:rPr>
      </w:pPr>
      <w:r w:rsidRPr="00A12050">
        <w:rPr>
          <w:rFonts w:ascii="Franklin Gothic Book" w:hAnsi="Franklin Gothic Book" w:cstheme="minorHAnsi"/>
          <w:color w:val="000000"/>
        </w:rPr>
        <w:t>Instrukcja Organizacji Bezpiecznej Pracy w Enea Elektrownia Połaniec Spółka Akcyjna</w:t>
      </w:r>
      <w:r w:rsidRPr="00A12050">
        <w:rPr>
          <w:rFonts w:ascii="Franklin Gothic Book" w:hAnsi="Franklin Gothic Book" w:cs="Arial"/>
        </w:rPr>
        <w:t xml:space="preserve"> I/DB/B/20/2013 wraz z dokumentami związanymi</w:t>
      </w:r>
      <w:r w:rsidRPr="00A12050">
        <w:rPr>
          <w:rFonts w:ascii="Franklin Gothic Book" w:hAnsi="Franklin Gothic Book" w:cstheme="minorHAnsi"/>
          <w:color w:val="000000"/>
        </w:rPr>
        <w:t xml:space="preserve"> </w:t>
      </w:r>
      <w:hyperlink r:id="rId13" w:history="1">
        <w:r w:rsidRPr="00A12050">
          <w:rPr>
            <w:rFonts w:ascii="Franklin Gothic Book" w:hAnsi="Franklin Gothic Book" w:cstheme="minorHAnsi"/>
            <w:color w:val="000000"/>
          </w:rPr>
          <w:t>.</w:t>
        </w:r>
      </w:hyperlink>
      <w:r w:rsidRPr="00A12050">
        <w:rPr>
          <w:rFonts w:ascii="Franklin Gothic Book" w:hAnsi="Franklin Gothic Book" w:cstheme="minorHAnsi"/>
          <w:color w:val="000000"/>
        </w:rPr>
        <w:t xml:space="preserve"> – Załącznik nr 9 do Części II SIWZ.</w:t>
      </w:r>
    </w:p>
    <w:p w14:paraId="1C4C10B5" w14:textId="7777777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Arial"/>
        </w:rPr>
      </w:pPr>
      <w:r w:rsidRPr="00A12050">
        <w:rPr>
          <w:rFonts w:ascii="Franklin Gothic Book" w:hAnsi="Franklin Gothic Book" w:cs="Arial"/>
        </w:rPr>
        <w:t>Nr 1 Zasady odłączania i zabezpieczenia źródeł niebezpiecznych energii z wykorzystaniem systemu Lock Out/ Tag Out (LOTO);</w:t>
      </w:r>
    </w:p>
    <w:p w14:paraId="2D29B66A" w14:textId="7777777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Arial"/>
        </w:rPr>
      </w:pPr>
      <w:r w:rsidRPr="00A12050">
        <w:rPr>
          <w:rFonts w:ascii="Franklin Gothic Book" w:hAnsi="Franklin Gothic Book" w:cs="Arial"/>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447BF00" w14:textId="77777777" w:rsidR="00F17971" w:rsidRPr="00A12050" w:rsidRDefault="00F17971" w:rsidP="00DE2149">
      <w:pPr>
        <w:pStyle w:val="Akapitzlist"/>
        <w:numPr>
          <w:ilvl w:val="2"/>
          <w:numId w:val="77"/>
        </w:numPr>
        <w:tabs>
          <w:tab w:val="left" w:pos="993"/>
        </w:tabs>
        <w:suppressAutoHyphens/>
        <w:spacing w:before="120"/>
        <w:jc w:val="both"/>
        <w:rPr>
          <w:rFonts w:ascii="Franklin Gothic Book" w:hAnsi="Franklin Gothic Book" w:cs="Arial"/>
        </w:rPr>
      </w:pPr>
      <w:r w:rsidRPr="00A12050">
        <w:rPr>
          <w:rFonts w:ascii="Franklin Gothic Book" w:hAnsi="Franklin Gothic Book" w:cs="Arial"/>
        </w:rPr>
        <w:t>Nr 3 Wzór Karty zagrożeń i doboru środków ochronnych przed zagrożeniami;</w:t>
      </w:r>
    </w:p>
    <w:p w14:paraId="3F772935" w14:textId="7777777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Arial"/>
        </w:rPr>
      </w:pPr>
      <w:r w:rsidRPr="00A12050">
        <w:rPr>
          <w:rFonts w:ascii="Franklin Gothic Book" w:hAnsi="Franklin Gothic Book" w:cs="Arial"/>
        </w:rPr>
        <w:t>Nr 4 Podstawowe wymagania dla Wykonawców realizujących prace na rzecz Elektrowni oraz obowiązki pracowników Elektrowni przy zlecaniu prac Wykonawcom;</w:t>
      </w:r>
    </w:p>
    <w:p w14:paraId="5974B7A9" w14:textId="7777777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Arial"/>
        </w:rPr>
      </w:pPr>
      <w:r w:rsidRPr="00A12050">
        <w:rPr>
          <w:rFonts w:ascii="Franklin Gothic Book" w:hAnsi="Franklin Gothic Book" w:cs="Arial"/>
        </w:rPr>
        <w:t>Nr 5 Podstawowe zasady obowiązujące podczas wykonywania prac przy urządzeniach energetycznych;</w:t>
      </w:r>
    </w:p>
    <w:p w14:paraId="6DB6AD54" w14:textId="77777777" w:rsidR="00F17971" w:rsidRPr="00A12050" w:rsidRDefault="00F17971" w:rsidP="00DE2149">
      <w:pPr>
        <w:pStyle w:val="Akapitzlist"/>
        <w:numPr>
          <w:ilvl w:val="2"/>
          <w:numId w:val="77"/>
        </w:numPr>
        <w:tabs>
          <w:tab w:val="left" w:pos="993"/>
        </w:tabs>
        <w:suppressAutoHyphens/>
        <w:spacing w:before="120"/>
        <w:ind w:left="709" w:firstLine="0"/>
        <w:jc w:val="both"/>
        <w:rPr>
          <w:rFonts w:ascii="Franklin Gothic Book" w:hAnsi="Franklin Gothic Book" w:cs="Arial"/>
        </w:rPr>
      </w:pPr>
      <w:r w:rsidRPr="00A12050">
        <w:rPr>
          <w:rFonts w:ascii="Franklin Gothic Book" w:hAnsi="Franklin Gothic Book" w:cs="Arial"/>
        </w:rPr>
        <w:t>Nr 6 Podstawowe zasady obowiązujące przy wykonywaniu wybranych prac szczególnie niebezpiecznych lub niebezpiecznych;</w:t>
      </w:r>
    </w:p>
    <w:p w14:paraId="14244EAD" w14:textId="77777777" w:rsidR="00F17971" w:rsidRPr="00A12050" w:rsidRDefault="00F17971" w:rsidP="00DE2149">
      <w:pPr>
        <w:pStyle w:val="Akapitzlist"/>
        <w:numPr>
          <w:ilvl w:val="2"/>
          <w:numId w:val="77"/>
        </w:numPr>
        <w:tabs>
          <w:tab w:val="left" w:pos="993"/>
        </w:tabs>
        <w:suppressAutoHyphens/>
        <w:spacing w:before="120"/>
        <w:jc w:val="both"/>
        <w:rPr>
          <w:rFonts w:ascii="Franklin Gothic Book" w:hAnsi="Franklin Gothic Book" w:cs="Arial"/>
        </w:rPr>
      </w:pPr>
      <w:r w:rsidRPr="00A12050">
        <w:rPr>
          <w:rFonts w:ascii="Franklin Gothic Book" w:hAnsi="Franklin Gothic Book" w:cs="Arial"/>
        </w:rPr>
        <w:t>Nr 14 Wzór Karty informacyjnej o zagrożeniach / instruktażu przed rozpoczęciem prac;</w:t>
      </w:r>
    </w:p>
    <w:p w14:paraId="4FEB10B3" w14:textId="77777777" w:rsidR="00F17971" w:rsidRPr="00A12050" w:rsidRDefault="009B4CAC" w:rsidP="00DE2149">
      <w:pPr>
        <w:pStyle w:val="Akapitzlist"/>
        <w:numPr>
          <w:ilvl w:val="2"/>
          <w:numId w:val="77"/>
        </w:numPr>
        <w:tabs>
          <w:tab w:val="left" w:pos="993"/>
        </w:tabs>
        <w:suppressAutoHyphens/>
        <w:spacing w:before="120"/>
        <w:ind w:left="709" w:firstLine="11"/>
        <w:jc w:val="both"/>
        <w:rPr>
          <w:rFonts w:ascii="Franklin Gothic Book" w:hAnsi="Franklin Gothic Book" w:cs="Arial"/>
        </w:rPr>
      </w:pPr>
      <w:hyperlink r:id="rId14" w:history="1">
        <w:r w:rsidR="00F17971" w:rsidRPr="00A12050">
          <w:rPr>
            <w:rFonts w:ascii="Franklin Gothic Book" w:hAnsi="Franklin Gothic Book" w:cs="Arial"/>
          </w:rPr>
          <w:t xml:space="preserve">Instrukcja </w:t>
        </w:r>
        <w:proofErr w:type="spellStart"/>
        <w:r w:rsidR="00F17971" w:rsidRPr="00A12050">
          <w:rPr>
            <w:rFonts w:ascii="Franklin Gothic Book" w:hAnsi="Franklin Gothic Book" w:cs="Arial"/>
          </w:rPr>
          <w:t>przepustkowa</w:t>
        </w:r>
        <w:proofErr w:type="spellEnd"/>
        <w:r w:rsidR="00F17971" w:rsidRPr="00A12050">
          <w:rPr>
            <w:rFonts w:ascii="Franklin Gothic Book" w:hAnsi="Franklin Gothic Book" w:cs="Arial"/>
          </w:rPr>
          <w:t xml:space="preserve"> dla ruchu osobowego i pojazdów oraz zasady poruszania się po terenie chronionym Elektrowni.</w:t>
        </w:r>
      </w:hyperlink>
      <w:r w:rsidR="00F17971" w:rsidRPr="00A12050">
        <w:rPr>
          <w:rFonts w:ascii="Franklin Gothic Book" w:hAnsi="Franklin Gothic Book" w:cs="Arial"/>
        </w:rPr>
        <w:t>- Załącznik nr 10 do Części II SIWZ.</w:t>
      </w:r>
    </w:p>
    <w:p w14:paraId="07EC724E" w14:textId="77777777" w:rsidR="00F17971" w:rsidRPr="00A12050" w:rsidRDefault="00F17971" w:rsidP="00DE2149">
      <w:pPr>
        <w:pStyle w:val="Akapitzlist"/>
        <w:numPr>
          <w:ilvl w:val="2"/>
          <w:numId w:val="77"/>
        </w:numPr>
        <w:tabs>
          <w:tab w:val="left" w:pos="993"/>
          <w:tab w:val="left" w:pos="1560"/>
        </w:tabs>
        <w:suppressAutoHyphens/>
        <w:spacing w:before="120"/>
        <w:jc w:val="both"/>
        <w:rPr>
          <w:rFonts w:ascii="Franklin Gothic Book" w:hAnsi="Franklin Gothic Book" w:cs="Arial"/>
        </w:rPr>
      </w:pPr>
      <w:r w:rsidRPr="00A12050">
        <w:rPr>
          <w:rFonts w:ascii="Franklin Gothic Book" w:hAnsi="Franklin Gothic Book" w:cs="Arial"/>
        </w:rPr>
        <w:t xml:space="preserve">Instrukcja </w:t>
      </w:r>
      <w:proofErr w:type="spellStart"/>
      <w:r w:rsidRPr="00A12050">
        <w:rPr>
          <w:rFonts w:ascii="Franklin Gothic Book" w:hAnsi="Franklin Gothic Book" w:cs="Arial"/>
        </w:rPr>
        <w:t>przepustkowa</w:t>
      </w:r>
      <w:proofErr w:type="spellEnd"/>
      <w:r w:rsidRPr="00A12050">
        <w:rPr>
          <w:rFonts w:ascii="Franklin Gothic Book" w:hAnsi="Franklin Gothic Book" w:cs="Arial"/>
        </w:rPr>
        <w:t xml:space="preserve"> dla ruchu materiałowego - Załącznik nr 11 do Części II SIWZ.</w:t>
      </w:r>
    </w:p>
    <w:p w14:paraId="14E9D48F" w14:textId="77777777" w:rsidR="00F17971" w:rsidRPr="001F63E0" w:rsidRDefault="00F17971" w:rsidP="00DE2149">
      <w:pPr>
        <w:pStyle w:val="Akapitzlist"/>
        <w:numPr>
          <w:ilvl w:val="2"/>
          <w:numId w:val="77"/>
        </w:numPr>
        <w:tabs>
          <w:tab w:val="left" w:pos="1560"/>
        </w:tabs>
        <w:suppressAutoHyphens/>
        <w:spacing w:before="120"/>
        <w:ind w:left="709" w:firstLine="11"/>
        <w:jc w:val="both"/>
        <w:rPr>
          <w:rFonts w:ascii="Franklin Gothic Book" w:hAnsi="Franklin Gothic Book" w:cs="Arial"/>
        </w:rPr>
      </w:pPr>
      <w:r w:rsidRPr="001F63E0">
        <w:rPr>
          <w:rFonts w:ascii="Franklin Gothic Book" w:hAnsi="Franklin Gothic Book" w:cs="Arial"/>
        </w:rPr>
        <w:t xml:space="preserve">Instrukcja postępowania w razie wypadków i nagłych </w:t>
      </w:r>
      <w:proofErr w:type="spellStart"/>
      <w:r w:rsidRPr="001F63E0">
        <w:rPr>
          <w:rFonts w:ascii="Franklin Gothic Book" w:hAnsi="Franklin Gothic Book" w:cs="Arial"/>
        </w:rPr>
        <w:t>zachorowań</w:t>
      </w:r>
      <w:proofErr w:type="spellEnd"/>
      <w:r w:rsidRPr="001F63E0">
        <w:rPr>
          <w:rFonts w:ascii="Franklin Gothic Book" w:hAnsi="Franklin Gothic Book" w:cs="Arial"/>
        </w:rPr>
        <w:t xml:space="preserve"> oraz zasady postępowania powypadkowego- Załącznik nr 12 do Części II SIWZ.</w:t>
      </w:r>
    </w:p>
    <w:p w14:paraId="698C2A98" w14:textId="77777777" w:rsidR="00F17971" w:rsidRPr="001F63E0" w:rsidRDefault="00F17971" w:rsidP="00DE2149">
      <w:pPr>
        <w:pStyle w:val="Akapitzlist"/>
        <w:numPr>
          <w:ilvl w:val="2"/>
          <w:numId w:val="77"/>
        </w:numPr>
        <w:tabs>
          <w:tab w:val="left" w:pos="1560"/>
        </w:tabs>
        <w:suppressAutoHyphens/>
        <w:spacing w:before="120"/>
        <w:ind w:left="709" w:firstLine="0"/>
        <w:jc w:val="both"/>
        <w:rPr>
          <w:rFonts w:ascii="Franklin Gothic Book" w:hAnsi="Franklin Gothic Book" w:cs="Arial"/>
        </w:rPr>
      </w:pPr>
      <w:r w:rsidRPr="001F63E0">
        <w:rPr>
          <w:rFonts w:ascii="Franklin Gothic Book" w:hAnsi="Franklin Gothic Book" w:cs="Arial"/>
        </w:rPr>
        <w:t>Instrukcja ochrony przeciwpożarowej Enea Elektrownia Połaniec Spółka Akcyjna I/DB/B/2/2015 wraz z dokumentami związanymi -  Załącznik nr 13 do Części II SIWZ.</w:t>
      </w:r>
    </w:p>
    <w:p w14:paraId="414AEF59" w14:textId="77777777" w:rsidR="00F17971" w:rsidRPr="001F63E0" w:rsidRDefault="00F17971" w:rsidP="00DE2149">
      <w:pPr>
        <w:pStyle w:val="Akapitzlist"/>
        <w:numPr>
          <w:ilvl w:val="2"/>
          <w:numId w:val="77"/>
        </w:numPr>
        <w:tabs>
          <w:tab w:val="left" w:pos="1560"/>
        </w:tabs>
        <w:suppressAutoHyphens/>
        <w:spacing w:before="120"/>
        <w:ind w:left="709" w:firstLine="0"/>
        <w:jc w:val="both"/>
        <w:rPr>
          <w:rFonts w:ascii="Franklin Gothic Book" w:hAnsi="Franklin Gothic Book" w:cs="Arial"/>
        </w:rPr>
      </w:pPr>
      <w:r w:rsidRPr="001F63E0">
        <w:rPr>
          <w:rFonts w:ascii="Franklin Gothic Book" w:hAnsi="Franklin Gothic Book" w:cs="Arial"/>
        </w:rPr>
        <w:t>Nr 1 Wzór zezwolenie na wykonywanie prac niebezpiecznych pożarowo na terenie Enea Elektrownia Połaniec Spółka Akcyjna oraz rejestru zezwoleń na wykonywanie tych prac;</w:t>
      </w:r>
    </w:p>
    <w:p w14:paraId="72CCF2E9" w14:textId="77777777" w:rsidR="00F17971" w:rsidRPr="001F63E0" w:rsidRDefault="00F17971" w:rsidP="00DE2149">
      <w:pPr>
        <w:pStyle w:val="Akapitzlist"/>
        <w:numPr>
          <w:ilvl w:val="2"/>
          <w:numId w:val="77"/>
        </w:numPr>
        <w:tabs>
          <w:tab w:val="left" w:pos="1560"/>
        </w:tabs>
        <w:suppressAutoHyphens/>
        <w:spacing w:before="120"/>
        <w:jc w:val="both"/>
        <w:rPr>
          <w:rFonts w:ascii="Franklin Gothic Book" w:hAnsi="Franklin Gothic Book" w:cs="Arial"/>
        </w:rPr>
      </w:pPr>
      <w:r w:rsidRPr="001F63E0">
        <w:rPr>
          <w:rFonts w:ascii="Franklin Gothic Book" w:hAnsi="Franklin Gothic Book" w:cs="Arial"/>
        </w:rPr>
        <w:t>Nr 9 Dokument Zabezpieczenia Przed Wybuchem;</w:t>
      </w:r>
    </w:p>
    <w:p w14:paraId="3B8FBCB8" w14:textId="77777777" w:rsidR="00F17971" w:rsidRPr="001F63E0" w:rsidRDefault="00F17971" w:rsidP="00DE2149">
      <w:pPr>
        <w:pStyle w:val="Akapitzlist"/>
        <w:numPr>
          <w:ilvl w:val="2"/>
          <w:numId w:val="77"/>
        </w:numPr>
        <w:tabs>
          <w:tab w:val="left" w:pos="1560"/>
        </w:tabs>
        <w:suppressAutoHyphens/>
        <w:spacing w:before="120"/>
        <w:ind w:left="709" w:firstLine="0"/>
        <w:jc w:val="both"/>
        <w:rPr>
          <w:rFonts w:ascii="Franklin Gothic Book" w:hAnsi="Franklin Gothic Book" w:cs="Arial"/>
        </w:rPr>
      </w:pPr>
      <w:r w:rsidRPr="001F63E0">
        <w:rPr>
          <w:rFonts w:ascii="Franklin Gothic Book" w:hAnsi="Franklin Gothic Book" w:cs="Arial"/>
        </w:rPr>
        <w:t>Instrukcja postępowania z odpadami wytworzonymi w Elektrowni Połaniec -  Załącznik nr 14 do Części II SIWZ.</w:t>
      </w:r>
    </w:p>
    <w:p w14:paraId="1447C43A" w14:textId="77777777" w:rsidR="00F17971" w:rsidRPr="001F63E0" w:rsidRDefault="00F17971" w:rsidP="00DE2149">
      <w:pPr>
        <w:pStyle w:val="Akapitzlist"/>
        <w:numPr>
          <w:ilvl w:val="2"/>
          <w:numId w:val="77"/>
        </w:numPr>
        <w:tabs>
          <w:tab w:val="left" w:pos="1418"/>
          <w:tab w:val="left" w:pos="1560"/>
        </w:tabs>
        <w:suppressAutoHyphens/>
        <w:spacing w:before="120"/>
        <w:jc w:val="both"/>
        <w:rPr>
          <w:rFonts w:ascii="Franklin Gothic Book" w:hAnsi="Franklin Gothic Book" w:cstheme="minorHAnsi"/>
          <w:color w:val="000000"/>
        </w:rPr>
      </w:pPr>
      <w:r w:rsidRPr="001F63E0">
        <w:rPr>
          <w:rFonts w:ascii="Franklin Gothic Book" w:hAnsi="Franklin Gothic Book" w:cs="Arial"/>
        </w:rPr>
        <w:t>Instrukcja w sprawie za</w:t>
      </w:r>
      <w:r w:rsidRPr="001F63E0">
        <w:rPr>
          <w:rFonts w:ascii="Franklin Gothic Book" w:hAnsi="Franklin Gothic Book" w:cstheme="minorHAnsi"/>
          <w:color w:val="000000"/>
        </w:rPr>
        <w:t>kazu palenia tytoniu - Załącznik nr 15 do Części II SIWZ.</w:t>
      </w:r>
    </w:p>
    <w:bookmarkEnd w:id="15"/>
    <w:bookmarkEnd w:id="16"/>
    <w:bookmarkEnd w:id="17"/>
    <w:bookmarkEnd w:id="18"/>
    <w:bookmarkEnd w:id="19"/>
    <w:bookmarkEnd w:id="20"/>
    <w:bookmarkEnd w:id="21"/>
    <w:p w14:paraId="203F8F55" w14:textId="77777777" w:rsidR="00F17971" w:rsidRPr="009204C9" w:rsidRDefault="00F17971" w:rsidP="00DE2149">
      <w:pPr>
        <w:pStyle w:val="Akapitzlist"/>
        <w:numPr>
          <w:ilvl w:val="0"/>
          <w:numId w:val="79"/>
        </w:numPr>
        <w:suppressAutoHyphens/>
        <w:spacing w:before="240" w:after="120"/>
        <w:contextualSpacing w:val="0"/>
        <w:jc w:val="both"/>
        <w:rPr>
          <w:rFonts w:ascii="Franklin Gothic Book" w:hAnsi="Franklin Gothic Book" w:cstheme="minorHAnsi"/>
          <w:color w:val="000000"/>
          <w:u w:val="single"/>
        </w:rPr>
      </w:pPr>
      <w:r w:rsidRPr="004E77D6">
        <w:rPr>
          <w:rFonts w:ascii="Franklin Gothic Book" w:hAnsi="Franklin Gothic Book" w:cstheme="minorHAnsi"/>
          <w:b/>
          <w:color w:val="000000"/>
          <w:u w:val="single"/>
        </w:rPr>
        <w:t>POZOSTAŁE WARUNKI</w:t>
      </w:r>
      <w:r w:rsidRPr="009204C9">
        <w:rPr>
          <w:rFonts w:ascii="Franklin Gothic Book" w:hAnsi="Franklin Gothic Book" w:cstheme="minorHAnsi"/>
          <w:color w:val="000000"/>
          <w:u w:val="single"/>
        </w:rPr>
        <w:t>:</w:t>
      </w:r>
    </w:p>
    <w:p w14:paraId="416A7470" w14:textId="77777777" w:rsidR="00F17971" w:rsidRPr="001F63E0" w:rsidRDefault="00F17971" w:rsidP="00DE2149">
      <w:pPr>
        <w:pStyle w:val="Akapitzlist"/>
        <w:numPr>
          <w:ilvl w:val="1"/>
          <w:numId w:val="79"/>
        </w:numPr>
        <w:tabs>
          <w:tab w:val="left" w:pos="993"/>
        </w:tabs>
        <w:suppressAutoHyphens/>
        <w:spacing w:before="120"/>
        <w:ind w:hanging="508"/>
        <w:jc w:val="both"/>
        <w:rPr>
          <w:rFonts w:ascii="Franklin Gothic Book" w:hAnsi="Franklin Gothic Book" w:cstheme="minorHAnsi"/>
          <w:color w:val="000000"/>
        </w:rPr>
      </w:pPr>
      <w:r w:rsidRPr="001F63E0">
        <w:rPr>
          <w:rFonts w:ascii="Franklin Gothic Book" w:hAnsi="Franklin Gothic Book" w:cstheme="minorHAnsi"/>
          <w:color w:val="000000"/>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14:paraId="2C01CE3F" w14:textId="77777777" w:rsidR="00F17971" w:rsidRPr="001F63E0" w:rsidRDefault="00F17971" w:rsidP="00DE2149">
      <w:pPr>
        <w:pStyle w:val="Akapitzlist"/>
        <w:numPr>
          <w:ilvl w:val="1"/>
          <w:numId w:val="79"/>
        </w:numPr>
        <w:suppressAutoHyphens/>
        <w:spacing w:before="120"/>
        <w:ind w:hanging="508"/>
        <w:jc w:val="both"/>
        <w:rPr>
          <w:rFonts w:ascii="Franklin Gothic Book" w:hAnsi="Franklin Gothic Book" w:cstheme="minorHAnsi"/>
          <w:color w:val="000000"/>
        </w:rPr>
      </w:pPr>
      <w:r w:rsidRPr="001F63E0">
        <w:rPr>
          <w:rFonts w:ascii="Franklin Gothic Book" w:hAnsi="Franklin Gothic Book" w:cstheme="minorHAnsi"/>
          <w:color w:val="000000"/>
        </w:rPr>
        <w:t>Wykonawcy zamierzający uczestniczyć w wizji lokalnej, powinni:</w:t>
      </w:r>
    </w:p>
    <w:p w14:paraId="5C520D65" w14:textId="77777777" w:rsidR="00F17971" w:rsidRPr="001F63E0" w:rsidRDefault="00F17971" w:rsidP="00DE2149">
      <w:pPr>
        <w:pStyle w:val="Akapitzlist"/>
        <w:numPr>
          <w:ilvl w:val="2"/>
          <w:numId w:val="79"/>
        </w:numPr>
        <w:suppressAutoHyphens/>
        <w:spacing w:before="120"/>
        <w:ind w:left="709" w:firstLine="0"/>
        <w:jc w:val="both"/>
        <w:rPr>
          <w:rFonts w:ascii="Franklin Gothic Book" w:hAnsi="Franklin Gothic Book" w:cstheme="minorHAnsi"/>
          <w:color w:val="000000"/>
        </w:rPr>
      </w:pPr>
      <w:r w:rsidRPr="001F63E0">
        <w:rPr>
          <w:rFonts w:ascii="Franklin Gothic Book" w:hAnsi="Franklin Gothic Book" w:cstheme="minorHAnsi"/>
          <w:color w:val="000000"/>
        </w:rPr>
        <w:t>przybyć odpowiednio wcześniej w celu uzyskania przepustek i odbycia wstępnego szkolenia BHP (czas trwania około 2 godzin) umożliwiającego wejście na teren Enea Połaniec S.A.;</w:t>
      </w:r>
    </w:p>
    <w:p w14:paraId="52D8B29B" w14:textId="77777777" w:rsidR="00F17971" w:rsidRPr="001F63E0" w:rsidRDefault="00F17971" w:rsidP="00DE2149">
      <w:pPr>
        <w:pStyle w:val="Akapitzlist"/>
        <w:numPr>
          <w:ilvl w:val="2"/>
          <w:numId w:val="79"/>
        </w:numPr>
        <w:suppressAutoHyphens/>
        <w:spacing w:before="120" w:after="0"/>
        <w:ind w:left="709" w:firstLine="0"/>
        <w:jc w:val="both"/>
        <w:rPr>
          <w:rFonts w:ascii="Franklin Gothic Book" w:hAnsi="Franklin Gothic Book" w:cstheme="minorHAnsi"/>
          <w:color w:val="000000"/>
        </w:rPr>
      </w:pPr>
      <w:r w:rsidRPr="001F63E0">
        <w:rPr>
          <w:rFonts w:ascii="Franklin Gothic Book" w:hAnsi="Franklin Gothic Book" w:cstheme="minorHAnsi"/>
          <w:color w:val="000000"/>
        </w:rPr>
        <w:t>zabrać ze sobą odzież ochronną i sprzęt ochrony osobistej (kask z ochronnikami słuchu, okulary ochronne, maseczki chroniące przed pyłem) umożliwiającej wejście na obiekty produkcyjne Enea Połaniec S.A.;</w:t>
      </w:r>
    </w:p>
    <w:p w14:paraId="5E48D91F" w14:textId="77777777" w:rsidR="00F17971" w:rsidRPr="001F63E0" w:rsidRDefault="00F17971" w:rsidP="00DE2149">
      <w:pPr>
        <w:pStyle w:val="Akapitzlist"/>
        <w:numPr>
          <w:ilvl w:val="2"/>
          <w:numId w:val="79"/>
        </w:numPr>
        <w:suppressAutoHyphens/>
        <w:spacing w:before="120" w:after="0"/>
        <w:ind w:left="709" w:firstLine="0"/>
        <w:jc w:val="both"/>
        <w:rPr>
          <w:rFonts w:ascii="Franklin Gothic Book" w:hAnsi="Franklin Gothic Book" w:cstheme="minorHAnsi"/>
          <w:color w:val="000000"/>
        </w:rPr>
      </w:pPr>
      <w:r w:rsidRPr="001F63E0">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2BBE5AEC" w14:textId="77777777" w:rsidR="00F17971" w:rsidRPr="001F63E0" w:rsidRDefault="00F17971" w:rsidP="00DE2149">
      <w:pPr>
        <w:pStyle w:val="Akapitzlist"/>
        <w:numPr>
          <w:ilvl w:val="2"/>
          <w:numId w:val="79"/>
        </w:numPr>
        <w:suppressAutoHyphens/>
        <w:spacing w:before="120" w:after="0"/>
        <w:ind w:left="709" w:firstLine="0"/>
        <w:jc w:val="both"/>
        <w:rPr>
          <w:rFonts w:ascii="Franklin Gothic Book" w:hAnsi="Franklin Gothic Book" w:cstheme="minorHAnsi"/>
          <w:color w:val="000000"/>
        </w:rPr>
      </w:pPr>
      <w:r w:rsidRPr="001F63E0">
        <w:rPr>
          <w:rFonts w:ascii="Franklin Gothic Book" w:hAnsi="Franklin Gothic Book" w:cstheme="minorHAnsi"/>
          <w:color w:val="000000"/>
        </w:rPr>
        <w:t>wypełnić i przesłać załącznik Z-1_A Dokumentu Związanego nr 4 do Instrukcji Organizacji Bezpiecznej Pracy - I/DB/B/20/</w:t>
      </w:r>
    </w:p>
    <w:p w14:paraId="40B2CF59" w14:textId="77777777" w:rsidR="00F17971" w:rsidRPr="00083112" w:rsidRDefault="00F17971" w:rsidP="00DE2149">
      <w:pPr>
        <w:pStyle w:val="Akapitzlist"/>
        <w:numPr>
          <w:ilvl w:val="1"/>
          <w:numId w:val="79"/>
        </w:numPr>
        <w:suppressAutoHyphens/>
        <w:spacing w:before="120"/>
        <w:ind w:hanging="508"/>
        <w:jc w:val="both"/>
        <w:rPr>
          <w:rFonts w:ascii="Franklin Gothic Book" w:hAnsi="Franklin Gothic Book" w:cstheme="minorHAnsi"/>
          <w:color w:val="000000"/>
        </w:rPr>
      </w:pPr>
      <w:r w:rsidRPr="00083112">
        <w:rPr>
          <w:rFonts w:ascii="Franklin Gothic Book" w:hAnsi="Franklin Gothic Book" w:cstheme="minorHAnsi"/>
          <w:color w:val="000000"/>
        </w:rPr>
        <w:t xml:space="preserve">Zamawiający  przewiduje  dwie wizje  lokalne  w  miejscu  planowanych robót terminy określone w Części I SIWZ pkt 2.5. </w:t>
      </w:r>
    </w:p>
    <w:p w14:paraId="26C96B57" w14:textId="77777777" w:rsidR="00F17971" w:rsidRPr="00083112" w:rsidRDefault="00F17971" w:rsidP="00DE2149">
      <w:pPr>
        <w:pStyle w:val="Akapitzlist"/>
        <w:numPr>
          <w:ilvl w:val="1"/>
          <w:numId w:val="79"/>
        </w:numPr>
        <w:suppressAutoHyphens/>
        <w:spacing w:before="120"/>
        <w:ind w:hanging="508"/>
        <w:jc w:val="both"/>
        <w:rPr>
          <w:rFonts w:ascii="Franklin Gothic Book" w:hAnsi="Franklin Gothic Book" w:cstheme="minorHAnsi"/>
          <w:color w:val="000000"/>
        </w:rPr>
      </w:pPr>
      <w:r w:rsidRPr="00083112">
        <w:rPr>
          <w:rFonts w:ascii="Franklin Gothic Book" w:hAnsi="Franklin Gothic Book" w:cstheme="minorHAnsi"/>
          <w:color w:val="000000"/>
        </w:rPr>
        <w:t xml:space="preserve">Warunkiem koniecznym do złożenia oferty jest zapoznanie się z lokalizacją robót/usług oraz zakresem oraz złożeniem oświadczenia o dokonaniu wizji lokalnej. </w:t>
      </w:r>
    </w:p>
    <w:p w14:paraId="1827B290" w14:textId="77777777" w:rsidR="00F17971" w:rsidRPr="00083112" w:rsidRDefault="00F17971" w:rsidP="00DE2149">
      <w:pPr>
        <w:pStyle w:val="Akapitzlist"/>
        <w:numPr>
          <w:ilvl w:val="1"/>
          <w:numId w:val="79"/>
        </w:numPr>
        <w:suppressAutoHyphens/>
        <w:spacing w:before="120"/>
        <w:ind w:hanging="508"/>
        <w:jc w:val="both"/>
        <w:rPr>
          <w:rFonts w:ascii="Franklin Gothic Book" w:hAnsi="Franklin Gothic Book" w:cstheme="minorHAnsi"/>
          <w:color w:val="000000"/>
        </w:rPr>
      </w:pPr>
      <w:r w:rsidRPr="00083112">
        <w:rPr>
          <w:rFonts w:ascii="Franklin Gothic Book" w:hAnsi="Franklin Gothic Book" w:cstheme="minorHAnsi"/>
          <w:color w:val="000000"/>
        </w:rPr>
        <w:t>Oferent może wziąć  udział w wizji tylko w jednym terminie.</w:t>
      </w:r>
    </w:p>
    <w:p w14:paraId="45F9FC81" w14:textId="77777777" w:rsidR="00F17971" w:rsidRPr="00083112" w:rsidRDefault="00F17971" w:rsidP="00DE2149">
      <w:pPr>
        <w:pStyle w:val="Akapitzlist"/>
        <w:numPr>
          <w:ilvl w:val="1"/>
          <w:numId w:val="79"/>
        </w:numPr>
        <w:suppressAutoHyphens/>
        <w:spacing w:before="120"/>
        <w:ind w:hanging="508"/>
        <w:jc w:val="both"/>
        <w:rPr>
          <w:rFonts w:ascii="Franklin Gothic Book" w:hAnsi="Franklin Gothic Book" w:cstheme="minorHAnsi"/>
          <w:color w:val="000000"/>
        </w:rPr>
      </w:pPr>
      <w:r w:rsidRPr="00083112">
        <w:rPr>
          <w:rFonts w:ascii="Franklin Gothic Book" w:hAnsi="Franklin Gothic Book" w:cstheme="minorHAnsi"/>
          <w:color w:val="000000"/>
        </w:rPr>
        <w:t>Przed przystąpieniem do prac Wykonawca powinien poczynić stosowne uzgodnienia</w:t>
      </w:r>
      <w:r w:rsidRPr="00083112">
        <w:rPr>
          <w:rFonts w:ascii="Franklin Gothic Book" w:hAnsi="Franklin Gothic Book" w:cstheme="minorHAnsi"/>
          <w:color w:val="000000"/>
        </w:rPr>
        <w:br/>
        <w:t>z Zamawiającym i prowadzić prace zgodnie z przepisami obowiązującymi na terenie Zamawiającego.</w:t>
      </w:r>
    </w:p>
    <w:p w14:paraId="2258B190" w14:textId="2F609117" w:rsidR="00F17971" w:rsidRPr="001F63E0" w:rsidRDefault="00F17971" w:rsidP="00DE2149">
      <w:pPr>
        <w:pStyle w:val="Akapitzlist"/>
        <w:numPr>
          <w:ilvl w:val="1"/>
          <w:numId w:val="79"/>
        </w:numPr>
        <w:suppressAutoHyphens/>
        <w:spacing w:before="120"/>
        <w:ind w:hanging="508"/>
        <w:jc w:val="both"/>
        <w:rPr>
          <w:rFonts w:ascii="Franklin Gothic Book" w:hAnsi="Franklin Gothic Book"/>
        </w:rPr>
      </w:pPr>
      <w:r w:rsidRPr="00083112">
        <w:rPr>
          <w:rFonts w:ascii="Franklin Gothic Book" w:hAnsi="Franklin Gothic Book" w:cstheme="minorHAnsi"/>
          <w:color w:val="000000"/>
        </w:rPr>
        <w:t>Wymagania</w:t>
      </w:r>
      <w:r w:rsidRPr="001F63E0">
        <w:rPr>
          <w:rFonts w:ascii="Franklin Gothic Book" w:hAnsi="Franklin Gothic Book"/>
        </w:rPr>
        <w:t xml:space="preserve"> dotyczące zatrudnienia pracowników na umowę o pracę określono w Części III SIWZ.</w:t>
      </w:r>
    </w:p>
    <w:p w14:paraId="3FA0ACD7" w14:textId="77777777" w:rsidR="00F17971" w:rsidRPr="004E77D6" w:rsidRDefault="00F17971" w:rsidP="00DE2149">
      <w:pPr>
        <w:pStyle w:val="Akapitzlist"/>
        <w:numPr>
          <w:ilvl w:val="0"/>
          <w:numId w:val="79"/>
        </w:numPr>
        <w:suppressAutoHyphens/>
        <w:spacing w:before="240" w:after="120"/>
        <w:contextualSpacing w:val="0"/>
        <w:jc w:val="both"/>
        <w:rPr>
          <w:rFonts w:ascii="Franklin Gothic Book" w:eastAsiaTheme="minorEastAsia" w:hAnsi="Franklin Gothic Book" w:cs="Arial"/>
          <w:b/>
          <w:u w:val="single"/>
        </w:rPr>
      </w:pPr>
      <w:r w:rsidRPr="004E77D6">
        <w:rPr>
          <w:rFonts w:ascii="Franklin Gothic Book" w:eastAsiaTheme="minorEastAsia" w:hAnsi="Franklin Gothic Book" w:cs="Arial"/>
          <w:b/>
          <w:u w:val="single"/>
        </w:rPr>
        <w:t>GWARANCJA I RĘKOJMIA</w:t>
      </w:r>
    </w:p>
    <w:p w14:paraId="1213918B" w14:textId="77777777" w:rsidR="00F17971" w:rsidRPr="00083112" w:rsidRDefault="00F17971" w:rsidP="00DE2149">
      <w:pPr>
        <w:pStyle w:val="Akapitzlist"/>
        <w:numPr>
          <w:ilvl w:val="1"/>
          <w:numId w:val="79"/>
        </w:numPr>
        <w:tabs>
          <w:tab w:val="left" w:pos="993"/>
        </w:tabs>
        <w:suppressAutoHyphens/>
        <w:spacing w:before="120"/>
        <w:ind w:hanging="508"/>
        <w:jc w:val="both"/>
        <w:rPr>
          <w:rFonts w:ascii="Franklin Gothic Book" w:hAnsi="Franklin Gothic Book" w:cstheme="minorHAnsi"/>
          <w:color w:val="000000"/>
        </w:rPr>
      </w:pPr>
      <w:bookmarkStart w:id="24" w:name="_Toc240360134"/>
      <w:r w:rsidRPr="00083112">
        <w:rPr>
          <w:rFonts w:ascii="Franklin Gothic Book" w:hAnsi="Franklin Gothic Book" w:cstheme="minorHAnsi"/>
          <w:color w:val="000000"/>
        </w:rPr>
        <w:t>Oczekiwany okres gwarancji na wykonany zakres prac modernizacyjnych nie powinien być krótszy niż 24 miesięcy licząc od dnia odbioru końcowego zadania.</w:t>
      </w:r>
    </w:p>
    <w:p w14:paraId="07FA5FF0" w14:textId="77777777" w:rsidR="00F17971" w:rsidRPr="001F63E0" w:rsidRDefault="00F17971" w:rsidP="00DE2149">
      <w:pPr>
        <w:pStyle w:val="Akapitzlist"/>
        <w:numPr>
          <w:ilvl w:val="1"/>
          <w:numId w:val="79"/>
        </w:numPr>
        <w:tabs>
          <w:tab w:val="left" w:pos="993"/>
        </w:tabs>
        <w:suppressAutoHyphens/>
        <w:spacing w:before="120"/>
        <w:ind w:hanging="508"/>
        <w:jc w:val="both"/>
        <w:rPr>
          <w:rFonts w:ascii="Franklin Gothic Book" w:hAnsi="Franklin Gothic Book"/>
        </w:rPr>
      </w:pPr>
      <w:r w:rsidRPr="00083112">
        <w:rPr>
          <w:rFonts w:ascii="Franklin Gothic Book" w:hAnsi="Franklin Gothic Book" w:cstheme="minorHAnsi"/>
          <w:color w:val="000000"/>
        </w:rPr>
        <w:t>Wykonawca przedstawi oświadczenie o posiadaniu ubezpieczenia od Odpowiedzialności Cywilnej w zakresie prowadzonej działalności związanej z przedmiotem zamówienia zgodnie z wymaganiami Zamawiającego Ważne polisę OC na kwotę nie niższą niż 2.000.000 zł (słownie: dwa miliony złotych) /poza polisami obowiązkowymi OC/ lub oświadczenie, że oferent będzie posiadał taką polisę przez</w:t>
      </w:r>
      <w:r w:rsidRPr="001F63E0">
        <w:rPr>
          <w:rFonts w:ascii="Franklin Gothic Book" w:eastAsia="Tahoma,Bold" w:hAnsi="Franklin Gothic Book" w:cs="Tahoma,Bold"/>
          <w:bCs/>
          <w:color w:val="000000" w:themeColor="text1"/>
        </w:rPr>
        <w:t xml:space="preserve"> cały okres wykonania robót/świadczenia usług</w:t>
      </w:r>
    </w:p>
    <w:p w14:paraId="2B3F35AF" w14:textId="77777777" w:rsidR="00F17971" w:rsidRPr="004E77D6" w:rsidRDefault="00F17971" w:rsidP="00DE2149">
      <w:pPr>
        <w:pStyle w:val="Akapitzlist"/>
        <w:numPr>
          <w:ilvl w:val="0"/>
          <w:numId w:val="79"/>
        </w:numPr>
        <w:suppressAutoHyphens/>
        <w:spacing w:before="240" w:after="120"/>
        <w:contextualSpacing w:val="0"/>
        <w:jc w:val="both"/>
        <w:rPr>
          <w:rFonts w:ascii="Franklin Gothic Book" w:eastAsia="Times New Roman" w:hAnsi="Franklin Gothic Book" w:cs="Arial"/>
          <w:b/>
          <w:lang w:eastAsia="ja-JP"/>
        </w:rPr>
      </w:pPr>
      <w:r w:rsidRPr="004E77D6">
        <w:rPr>
          <w:rFonts w:ascii="Franklin Gothic Book" w:hAnsi="Franklin Gothic Book" w:cs="Arial"/>
          <w:b/>
          <w:lang w:eastAsia="ja-JP"/>
        </w:rPr>
        <w:lastRenderedPageBreak/>
        <w:t>Kryteria oceny ofert:</w:t>
      </w:r>
    </w:p>
    <w:p w14:paraId="32FB3698" w14:textId="77777777" w:rsidR="00F17971" w:rsidRPr="00FE5B2A" w:rsidRDefault="00F17971" w:rsidP="00F17971">
      <w:pPr>
        <w:shd w:val="clear" w:color="auto" w:fill="FFFFFF"/>
        <w:spacing w:after="120" w:line="320" w:lineRule="atLeast"/>
        <w:rPr>
          <w:rFonts w:ascii="Franklin Gothic Book" w:hAnsi="Franklin Gothic Book" w:cs="Arial"/>
        </w:rPr>
      </w:pPr>
      <w:r w:rsidRPr="00FE5B2A">
        <w:rPr>
          <w:rFonts w:ascii="Franklin Gothic Book" w:hAnsi="Franklin Gothic Book" w:cs="Arial"/>
        </w:rPr>
        <w:t>Oferty zostaną ocenione przez Zamawiającego w oparciu o następujące kryterium oceny: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3402"/>
      </w:tblGrid>
      <w:tr w:rsidR="00F17971" w:rsidRPr="00FE5B2A" w14:paraId="42AC0A60" w14:textId="77777777" w:rsidTr="002B6AB0">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6A2BA6" w14:textId="77777777" w:rsidR="00F17971" w:rsidRPr="00FE5B2A" w:rsidRDefault="00F17971" w:rsidP="002B6AB0">
            <w:pPr>
              <w:pStyle w:val="Akapitzlist"/>
              <w:autoSpaceDE w:val="0"/>
              <w:autoSpaceDN w:val="0"/>
              <w:spacing w:before="120" w:after="120" w:line="240" w:lineRule="auto"/>
              <w:ind w:left="-70" w:right="-71"/>
              <w:jc w:val="center"/>
              <w:rPr>
                <w:rFonts w:ascii="Franklin Gothic Book" w:hAnsi="Franklin Gothic Book" w:cs="Arial"/>
                <w:b/>
                <w:bCs/>
                <w:i/>
                <w:iCs/>
              </w:rPr>
            </w:pPr>
            <w:r w:rsidRPr="00FE5B2A">
              <w:rPr>
                <w:rFonts w:ascii="Franklin Gothic Book" w:hAnsi="Franklin Gothic Book" w:cs="Arial"/>
                <w:b/>
                <w:bCs/>
                <w:i/>
                <w:iCs/>
              </w:rPr>
              <w:t>NAZWA KRYTERIUM</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9759F" w14:textId="77777777" w:rsidR="00F17971" w:rsidRPr="00FE5B2A" w:rsidRDefault="00F17971" w:rsidP="002B6AB0">
            <w:pPr>
              <w:pStyle w:val="Akapitzlist"/>
              <w:autoSpaceDE w:val="0"/>
              <w:autoSpaceDN w:val="0"/>
              <w:spacing w:before="120" w:after="120" w:line="240" w:lineRule="auto"/>
              <w:ind w:left="-69"/>
              <w:jc w:val="center"/>
              <w:rPr>
                <w:rFonts w:ascii="Franklin Gothic Book" w:hAnsi="Franklin Gothic Book" w:cs="Arial"/>
                <w:b/>
                <w:bCs/>
                <w:i/>
                <w:iCs/>
                <w:lang w:eastAsia="pl-PL"/>
              </w:rPr>
            </w:pPr>
            <w:r w:rsidRPr="00FE5B2A">
              <w:rPr>
                <w:rFonts w:ascii="Franklin Gothic Book" w:hAnsi="Franklin Gothic Book" w:cs="Arial"/>
                <w:b/>
                <w:bCs/>
                <w:i/>
                <w:iCs/>
              </w:rPr>
              <w:t>WAGA (udział procentowy)</w:t>
            </w:r>
          </w:p>
          <w:p w14:paraId="19C200F9" w14:textId="77777777" w:rsidR="00F17971" w:rsidRPr="00FE5B2A" w:rsidRDefault="00F17971" w:rsidP="002B6AB0">
            <w:pPr>
              <w:pStyle w:val="Akapitzlist"/>
              <w:autoSpaceDE w:val="0"/>
              <w:autoSpaceDN w:val="0"/>
              <w:spacing w:before="120" w:after="120" w:line="240" w:lineRule="auto"/>
              <w:ind w:left="-69"/>
              <w:jc w:val="center"/>
              <w:rPr>
                <w:rFonts w:ascii="Franklin Gothic Book" w:hAnsi="Franklin Gothic Book" w:cs="Arial"/>
                <w:b/>
                <w:bCs/>
                <w:i/>
                <w:iCs/>
              </w:rPr>
            </w:pPr>
            <w:r w:rsidRPr="00FE5B2A">
              <w:rPr>
                <w:rFonts w:ascii="Franklin Gothic Book" w:hAnsi="Franklin Gothic Book" w:cs="Arial"/>
                <w:b/>
                <w:bCs/>
                <w:i/>
                <w:iCs/>
              </w:rPr>
              <w:t>(W)</w:t>
            </w:r>
          </w:p>
        </w:tc>
      </w:tr>
      <w:tr w:rsidR="00F17971" w:rsidRPr="00FE5B2A" w14:paraId="143BF8B6" w14:textId="77777777" w:rsidTr="002B6AB0">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16EE5F" w14:textId="77777777" w:rsidR="00F17971" w:rsidRPr="00FE5B2A" w:rsidRDefault="00F17971" w:rsidP="002B6AB0">
            <w:pPr>
              <w:spacing w:before="120" w:after="120" w:line="256" w:lineRule="auto"/>
              <w:rPr>
                <w:rFonts w:ascii="Franklin Gothic Book" w:hAnsi="Franklin Gothic Book" w:cs="Arial"/>
              </w:rPr>
            </w:pPr>
            <w:r w:rsidRPr="00FE5B2A">
              <w:rPr>
                <w:rFonts w:ascii="Franklin Gothic Book" w:hAnsi="Franklin Gothic Book" w:cs="Arial"/>
              </w:rPr>
              <w:t>K1  -Wynagrodzenie Ofertowe netto</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C3A91F" w14:textId="77777777" w:rsidR="00F17971" w:rsidRPr="00FE5B2A" w:rsidRDefault="00F17971" w:rsidP="002B6AB0">
            <w:pPr>
              <w:pStyle w:val="Akapitzlist"/>
              <w:autoSpaceDE w:val="0"/>
              <w:autoSpaceDN w:val="0"/>
              <w:spacing w:before="120" w:after="120" w:line="240" w:lineRule="auto"/>
              <w:ind w:left="291"/>
              <w:jc w:val="center"/>
              <w:rPr>
                <w:rFonts w:ascii="Franklin Gothic Book" w:hAnsi="Franklin Gothic Book" w:cs="Arial"/>
                <w:b/>
                <w:bCs/>
              </w:rPr>
            </w:pPr>
            <w:r w:rsidRPr="00FE5B2A">
              <w:rPr>
                <w:rFonts w:ascii="Franklin Gothic Book" w:hAnsi="Franklin Gothic Book" w:cs="Arial"/>
                <w:b/>
                <w:bCs/>
              </w:rPr>
              <w:t>100 %</w:t>
            </w:r>
          </w:p>
        </w:tc>
      </w:tr>
    </w:tbl>
    <w:p w14:paraId="5BC1078D" w14:textId="77777777" w:rsidR="00F17971" w:rsidRPr="00FE5B2A" w:rsidRDefault="00F17971" w:rsidP="00F17971">
      <w:pPr>
        <w:spacing w:before="120" w:line="300" w:lineRule="auto"/>
        <w:rPr>
          <w:rFonts w:ascii="Franklin Gothic Book" w:hAnsi="Franklin Gothic Book"/>
          <w:b/>
          <w:bCs/>
        </w:rPr>
      </w:pPr>
      <w:r w:rsidRPr="00FE5B2A">
        <w:rPr>
          <w:rFonts w:ascii="Franklin Gothic Book" w:hAnsi="Franklin Gothic Book"/>
          <w:b/>
          <w:bCs/>
        </w:rPr>
        <w:t>Bilans oceny ofert:  K= K1+K2</w:t>
      </w:r>
    </w:p>
    <w:p w14:paraId="174B9739" w14:textId="77777777" w:rsidR="00F17971" w:rsidRPr="00FE5B2A" w:rsidRDefault="00F17971" w:rsidP="00F17971">
      <w:pPr>
        <w:spacing w:line="300" w:lineRule="auto"/>
        <w:rPr>
          <w:rFonts w:ascii="Franklin Gothic Book" w:hAnsi="Franklin Gothic Book" w:cs="Arial"/>
          <w:b/>
          <w:bCs/>
        </w:rPr>
      </w:pPr>
      <w:r w:rsidRPr="00FE5B2A">
        <w:rPr>
          <w:rFonts w:ascii="Franklin Gothic Book" w:hAnsi="Franklin Gothic Book"/>
          <w:b/>
          <w:bCs/>
        </w:rPr>
        <w:t>K1-Wynagrodzenie Ofertowe netto - znaczenie (waga) / np. 80%/</w:t>
      </w:r>
    </w:p>
    <w:p w14:paraId="49F527DE" w14:textId="77777777" w:rsidR="00F17971" w:rsidRPr="00FE5B2A" w:rsidRDefault="00F17971" w:rsidP="00F17971">
      <w:pPr>
        <w:spacing w:line="300" w:lineRule="auto"/>
        <w:ind w:left="720"/>
        <w:rPr>
          <w:rFonts w:ascii="Franklin Gothic Book" w:hAnsi="Franklin Gothic Book"/>
        </w:rPr>
      </w:pPr>
      <w:r w:rsidRPr="00FE5B2A">
        <w:rPr>
          <w:rFonts w:ascii="Franklin Gothic Book" w:hAnsi="Franklin Gothic Book"/>
        </w:rPr>
        <w:t>(porównywana będzie Cena netto   nie zawierająca podatku VAT)</w:t>
      </w:r>
    </w:p>
    <w:p w14:paraId="5D075866" w14:textId="77777777" w:rsidR="00F17971" w:rsidRPr="00FE5B2A" w:rsidRDefault="00F17971" w:rsidP="00F17971">
      <w:pPr>
        <w:spacing w:line="300" w:lineRule="auto"/>
        <w:ind w:left="720"/>
        <w:rPr>
          <w:rFonts w:ascii="Franklin Gothic Book" w:hAnsi="Franklin Gothic Book"/>
        </w:rPr>
      </w:pPr>
    </w:p>
    <w:p w14:paraId="7DD71858" w14:textId="77777777" w:rsidR="00F17971" w:rsidRPr="00FE5B2A" w:rsidRDefault="00F17971" w:rsidP="00F17971">
      <w:pPr>
        <w:spacing w:line="300" w:lineRule="auto"/>
        <w:ind w:left="720"/>
        <w:rPr>
          <w:rFonts w:ascii="Franklin Gothic Book" w:hAnsi="Franklin Gothic Book"/>
          <w:i/>
          <w:iCs/>
        </w:rPr>
      </w:pPr>
      <m:oMathPara>
        <m:oMath>
          <m:r>
            <w:rPr>
              <w:rFonts w:ascii="Cambria Math" w:hAnsi="Cambria Math"/>
              <w:shd w:val="clear" w:color="auto" w:fill="D9D9D9"/>
            </w:rPr>
            <m:t>K1=</m:t>
          </m:r>
          <m:f>
            <m:fPr>
              <m:ctrlPr>
                <w:rPr>
                  <w:rFonts w:ascii="Cambria Math"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m:t>
          </m:r>
        </m:oMath>
      </m:oMathPara>
    </w:p>
    <w:p w14:paraId="3FCDD943" w14:textId="77777777" w:rsidR="00F17971" w:rsidRPr="00FE5B2A" w:rsidRDefault="00F17971" w:rsidP="00F17971">
      <w:pPr>
        <w:spacing w:line="300" w:lineRule="auto"/>
        <w:ind w:left="720"/>
        <w:rPr>
          <w:rFonts w:ascii="Franklin Gothic Book" w:hAnsi="Franklin Gothic Book"/>
          <w:i/>
          <w:iCs/>
        </w:rPr>
      </w:pPr>
      <w:r w:rsidRPr="00FE5B2A">
        <w:rPr>
          <w:rFonts w:ascii="Franklin Gothic Book" w:hAnsi="Franklin Gothic Book"/>
          <w:i/>
          <w:iCs/>
        </w:rPr>
        <w:t>Gdzie:</w:t>
      </w:r>
    </w:p>
    <w:p w14:paraId="5714AB64" w14:textId="77777777" w:rsidR="00F17971" w:rsidRPr="00FE5B2A" w:rsidRDefault="00F17971" w:rsidP="00F17971">
      <w:pPr>
        <w:spacing w:line="300" w:lineRule="auto"/>
        <w:jc w:val="both"/>
        <w:rPr>
          <w:rFonts w:ascii="Franklin Gothic Book" w:hAnsi="Franklin Gothic Book"/>
          <w:i/>
          <w:iCs/>
        </w:rPr>
      </w:pPr>
      <w:proofErr w:type="spellStart"/>
      <w:r w:rsidRPr="00FE5B2A">
        <w:rPr>
          <w:rFonts w:ascii="Franklin Gothic Book" w:hAnsi="Franklin Gothic Book"/>
          <w:i/>
          <w:iCs/>
        </w:rPr>
        <w:t>Cn</w:t>
      </w:r>
      <w:proofErr w:type="spellEnd"/>
      <w:r w:rsidRPr="00FE5B2A">
        <w:rPr>
          <w:rFonts w:ascii="Franklin Gothic Book" w:hAnsi="Franklin Gothic Book"/>
          <w:i/>
          <w:iCs/>
        </w:rPr>
        <w:t xml:space="preserve"> – wynagrodzenie najniższe z ocenianych Ofert/najniższa wartość oferty (netto),</w:t>
      </w:r>
    </w:p>
    <w:p w14:paraId="4F00032E" w14:textId="77777777" w:rsidR="00F17971" w:rsidRPr="00FE5B2A" w:rsidRDefault="00F17971" w:rsidP="00F17971">
      <w:pPr>
        <w:spacing w:line="300" w:lineRule="auto"/>
        <w:rPr>
          <w:rFonts w:ascii="Franklin Gothic Book" w:hAnsi="Franklin Gothic Book"/>
          <w:i/>
          <w:iCs/>
        </w:rPr>
      </w:pPr>
      <w:r w:rsidRPr="00FE5B2A">
        <w:rPr>
          <w:rFonts w:ascii="Franklin Gothic Book" w:hAnsi="Franklin Gothic Book"/>
          <w:i/>
          <w:iCs/>
        </w:rPr>
        <w:t>Co – wynagrodzenie ocenianej Oferty/wartość ocenianej oferty (netto).</w:t>
      </w:r>
    </w:p>
    <w:p w14:paraId="4E86CC1C" w14:textId="77777777" w:rsidR="00F17971" w:rsidRPr="00FE5B2A" w:rsidRDefault="00F17971" w:rsidP="00F17971">
      <w:pPr>
        <w:spacing w:line="300" w:lineRule="auto"/>
        <w:rPr>
          <w:rFonts w:ascii="Franklin Gothic Book" w:hAnsi="Franklin Gothic Book"/>
          <w:b/>
          <w:bCs/>
        </w:rPr>
      </w:pPr>
    </w:p>
    <w:p w14:paraId="24512431" w14:textId="77777777" w:rsidR="00F17971" w:rsidRPr="00FE5B2A" w:rsidRDefault="00F17971" w:rsidP="00F17971">
      <w:pPr>
        <w:spacing w:line="300" w:lineRule="auto"/>
        <w:rPr>
          <w:rFonts w:ascii="Franklin Gothic Book" w:hAnsi="Franklin Gothic Book" w:cs="Arial"/>
          <w:b/>
          <w:bCs/>
        </w:rPr>
      </w:pPr>
      <w:r w:rsidRPr="00FE5B2A">
        <w:rPr>
          <w:rFonts w:ascii="Franklin Gothic Book" w:hAnsi="Franklin Gothic Book"/>
          <w:b/>
          <w:bCs/>
        </w:rPr>
        <w:t>K2-Gwarancja  - znaczenie (waga) /3%/</w:t>
      </w:r>
    </w:p>
    <w:p w14:paraId="57E6335B" w14:textId="77777777" w:rsidR="00F17971" w:rsidRPr="00FE5B2A" w:rsidRDefault="00F17971" w:rsidP="00F17971">
      <w:pPr>
        <w:spacing w:line="300" w:lineRule="auto"/>
        <w:ind w:left="720"/>
        <w:rPr>
          <w:rFonts w:ascii="Franklin Gothic Book" w:hAnsi="Franklin Gothic Book"/>
        </w:rPr>
      </w:pPr>
    </w:p>
    <w:p w14:paraId="354D15CE" w14:textId="77777777" w:rsidR="00F17971" w:rsidRPr="00FE5B2A" w:rsidRDefault="00F17971" w:rsidP="00F17971">
      <w:pPr>
        <w:spacing w:line="300" w:lineRule="auto"/>
        <w:ind w:left="720"/>
        <w:rPr>
          <w:rFonts w:ascii="Franklin Gothic Book" w:hAnsi="Franklin Gothic Book"/>
          <w:i/>
          <w:iCs/>
        </w:rPr>
      </w:pPr>
      <m:oMathPara>
        <m:oMath>
          <m:r>
            <w:rPr>
              <w:rFonts w:ascii="Cambria Math" w:hAnsi="Cambria Math"/>
              <w:shd w:val="clear" w:color="auto" w:fill="D9D9D9"/>
            </w:rPr>
            <m:t>K2=</m:t>
          </m:r>
          <m:f>
            <m:fPr>
              <m:ctrlPr>
                <w:rPr>
                  <w:rFonts w:ascii="Cambria Math" w:hAnsi="Cambria Math"/>
                  <w:i/>
                  <w:iCs/>
                  <w:shd w:val="clear" w:color="auto" w:fill="D9D9D9"/>
                </w:rPr>
              </m:ctrlPr>
            </m:fPr>
            <m:num>
              <m:r>
                <w:rPr>
                  <w:rFonts w:ascii="Cambria Math" w:hAnsi="Cambria Math"/>
                  <w:shd w:val="clear" w:color="auto" w:fill="D9D9D9"/>
                </w:rPr>
                <m:t>Gn</m:t>
              </m:r>
            </m:num>
            <m:den>
              <m:r>
                <w:rPr>
                  <w:rFonts w:ascii="Cambria Math" w:hAnsi="Cambria Math"/>
                  <w:shd w:val="clear" w:color="auto" w:fill="D9D9D9"/>
                </w:rPr>
                <m:t>Go</m:t>
              </m:r>
            </m:den>
          </m:f>
          <m:r>
            <w:rPr>
              <w:rFonts w:ascii="Cambria Math" w:hAnsi="Cambria Math"/>
              <w:shd w:val="clear" w:color="auto" w:fill="D9D9D9"/>
            </w:rPr>
            <m:t>%</m:t>
          </m:r>
        </m:oMath>
      </m:oMathPara>
    </w:p>
    <w:p w14:paraId="694A6151" w14:textId="77777777" w:rsidR="00F17971" w:rsidRPr="00FE5B2A" w:rsidRDefault="00F17971" w:rsidP="00F17971">
      <w:pPr>
        <w:spacing w:line="300" w:lineRule="auto"/>
        <w:ind w:left="720"/>
        <w:rPr>
          <w:rFonts w:ascii="Franklin Gothic Book" w:hAnsi="Franklin Gothic Book"/>
          <w:i/>
          <w:iCs/>
        </w:rPr>
      </w:pPr>
      <w:r w:rsidRPr="00FE5B2A">
        <w:rPr>
          <w:rFonts w:ascii="Franklin Gothic Book" w:hAnsi="Franklin Gothic Book"/>
          <w:i/>
          <w:iCs/>
        </w:rPr>
        <w:t>Gdzie:</w:t>
      </w:r>
    </w:p>
    <w:p w14:paraId="65844654" w14:textId="77777777" w:rsidR="00F17971" w:rsidRPr="00FE5B2A" w:rsidRDefault="00F17971" w:rsidP="00F17971">
      <w:pPr>
        <w:spacing w:line="300" w:lineRule="auto"/>
        <w:jc w:val="both"/>
        <w:rPr>
          <w:rFonts w:ascii="Franklin Gothic Book" w:hAnsi="Franklin Gothic Book"/>
          <w:i/>
          <w:iCs/>
        </w:rPr>
      </w:pPr>
      <w:proofErr w:type="spellStart"/>
      <w:r w:rsidRPr="00FE5B2A">
        <w:rPr>
          <w:rFonts w:ascii="Franklin Gothic Book" w:hAnsi="Franklin Gothic Book"/>
          <w:i/>
          <w:iCs/>
        </w:rPr>
        <w:t>Gn</w:t>
      </w:r>
      <w:proofErr w:type="spellEnd"/>
      <w:r w:rsidRPr="00FE5B2A">
        <w:rPr>
          <w:rFonts w:ascii="Franklin Gothic Book" w:hAnsi="Franklin Gothic Book"/>
          <w:i/>
          <w:iCs/>
        </w:rPr>
        <w:t xml:space="preserve"> – najdłuższy okres gwarancji  z ocenianych Ofert.</w:t>
      </w:r>
    </w:p>
    <w:p w14:paraId="1E8ADF8E" w14:textId="77777777" w:rsidR="00F17971" w:rsidRPr="00FE5B2A" w:rsidRDefault="00F17971" w:rsidP="00F17971">
      <w:pPr>
        <w:spacing w:line="300" w:lineRule="auto"/>
        <w:rPr>
          <w:rFonts w:ascii="Franklin Gothic Book" w:hAnsi="Franklin Gothic Book"/>
          <w:i/>
          <w:iCs/>
        </w:rPr>
      </w:pPr>
      <w:r w:rsidRPr="00FE5B2A">
        <w:rPr>
          <w:rFonts w:ascii="Franklin Gothic Book" w:hAnsi="Franklin Gothic Book"/>
          <w:i/>
          <w:iCs/>
        </w:rPr>
        <w:t>Go – okres gwarancji ocenianej Oferty</w:t>
      </w:r>
    </w:p>
    <w:p w14:paraId="50AF18A9" w14:textId="77777777" w:rsidR="00F17971" w:rsidRPr="00FE5B2A" w:rsidRDefault="00F17971" w:rsidP="00F17971">
      <w:pPr>
        <w:suppressAutoHyphens/>
        <w:spacing w:before="120"/>
        <w:ind w:left="426"/>
        <w:jc w:val="both"/>
        <w:rPr>
          <w:rFonts w:ascii="Franklin Gothic Book" w:hAnsi="Franklin Gothic Book"/>
        </w:rPr>
      </w:pPr>
    </w:p>
    <w:p w14:paraId="6851EF92" w14:textId="77777777" w:rsidR="00F17971" w:rsidRPr="00FE5B2A" w:rsidRDefault="00F17971" w:rsidP="00F17971">
      <w:pPr>
        <w:pStyle w:val="Akapitzlist"/>
        <w:suppressAutoHyphens/>
        <w:spacing w:before="120" w:after="0"/>
        <w:ind w:left="426"/>
        <w:jc w:val="both"/>
        <w:rPr>
          <w:rFonts w:ascii="Franklin Gothic Book" w:hAnsi="Franklin Gothic Book" w:cs="Arial"/>
          <w:lang w:eastAsia="ja-JP"/>
        </w:rPr>
      </w:pPr>
    </w:p>
    <w:bookmarkEnd w:id="24"/>
    <w:p w14:paraId="2A60AEA0" w14:textId="77777777" w:rsidR="00F17971" w:rsidRDefault="00F17971" w:rsidP="00F17971">
      <w:pPr>
        <w:rPr>
          <w:rFonts w:ascii="Franklin Gothic Book" w:eastAsiaTheme="minorEastAsia" w:hAnsi="Franklin Gothic Book" w:cs="Arial"/>
        </w:rPr>
      </w:pPr>
      <w:r>
        <w:rPr>
          <w:rFonts w:ascii="Franklin Gothic Book" w:eastAsiaTheme="minorEastAsia" w:hAnsi="Franklin Gothic Book" w:cs="Arial"/>
        </w:rPr>
        <w:br w:type="page"/>
      </w:r>
    </w:p>
    <w:p w14:paraId="5A17E9E5" w14:textId="13F9C9BA" w:rsidR="00F17971" w:rsidRDefault="00F17971" w:rsidP="00083112">
      <w:pPr>
        <w:spacing w:after="200" w:line="276" w:lineRule="auto"/>
        <w:jc w:val="right"/>
        <w:rPr>
          <w:rFonts w:ascii="Franklin Gothic Book" w:eastAsiaTheme="minorEastAsia" w:hAnsi="Franklin Gothic Book" w:cs="Arial"/>
        </w:rPr>
      </w:pPr>
      <w:r>
        <w:rPr>
          <w:rFonts w:ascii="Franklin Gothic Book" w:eastAsiaTheme="minorEastAsia" w:hAnsi="Franklin Gothic Book" w:cs="Arial"/>
        </w:rPr>
        <w:lastRenderedPageBreak/>
        <w:t xml:space="preserve">Załącznik nr 1 do </w:t>
      </w:r>
      <w:r w:rsidR="00083112">
        <w:rPr>
          <w:rFonts w:ascii="Franklin Gothic Book" w:eastAsiaTheme="minorEastAsia" w:hAnsi="Franklin Gothic Book" w:cs="Arial"/>
        </w:rPr>
        <w:t xml:space="preserve">OPZ </w:t>
      </w:r>
      <w:r>
        <w:rPr>
          <w:rFonts w:ascii="Franklin Gothic Book" w:eastAsiaTheme="minorEastAsia" w:hAnsi="Franklin Gothic Book" w:cs="Arial"/>
        </w:rPr>
        <w:t>- Schemat układu nawęglania Enea Połaniec S.A.</w:t>
      </w:r>
    </w:p>
    <w:p w14:paraId="6274D1C1" w14:textId="77777777" w:rsidR="00F17971" w:rsidRDefault="00F17971" w:rsidP="00F17971">
      <w:pPr>
        <w:spacing w:after="200" w:line="276" w:lineRule="auto"/>
        <w:rPr>
          <w:rFonts w:ascii="Franklin Gothic Book" w:eastAsiaTheme="minorEastAsia" w:hAnsi="Franklin Gothic Book" w:cs="Arial"/>
        </w:rPr>
      </w:pPr>
      <w:r>
        <w:rPr>
          <w:noProof/>
          <w:lang w:eastAsia="pl-PL"/>
        </w:rPr>
        <w:drawing>
          <wp:inline distT="0" distB="0" distL="0" distR="0" wp14:anchorId="04203F4C" wp14:editId="6428FECE">
            <wp:extent cx="6119495" cy="64579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6457950"/>
                    </a:xfrm>
                    <a:prstGeom prst="rect">
                      <a:avLst/>
                    </a:prstGeom>
                  </pic:spPr>
                </pic:pic>
              </a:graphicData>
            </a:graphic>
          </wp:inline>
        </w:drawing>
      </w:r>
    </w:p>
    <w:p w14:paraId="369FB19B" w14:textId="77777777" w:rsidR="00F17971" w:rsidRDefault="00F17971" w:rsidP="00F17971">
      <w:pPr>
        <w:spacing w:after="200" w:line="276" w:lineRule="auto"/>
        <w:rPr>
          <w:rFonts w:ascii="Franklin Gothic Book" w:eastAsiaTheme="minorEastAsia" w:hAnsi="Franklin Gothic Book" w:cs="Arial"/>
        </w:rPr>
      </w:pPr>
    </w:p>
    <w:p w14:paraId="276D4EA4" w14:textId="77777777" w:rsidR="00F17971" w:rsidRDefault="00F17971" w:rsidP="00F17971">
      <w:pPr>
        <w:rPr>
          <w:rFonts w:ascii="Franklin Gothic Book" w:eastAsiaTheme="minorEastAsia" w:hAnsi="Franklin Gothic Book" w:cs="Arial"/>
        </w:rPr>
      </w:pPr>
      <w:r>
        <w:rPr>
          <w:rFonts w:ascii="Franklin Gothic Book" w:eastAsiaTheme="minorEastAsia" w:hAnsi="Franklin Gothic Book" w:cs="Arial"/>
        </w:rPr>
        <w:br w:type="page"/>
      </w:r>
    </w:p>
    <w:p w14:paraId="276EC06C" w14:textId="77777777" w:rsidR="00F17971" w:rsidRDefault="00F17971" w:rsidP="00F17971">
      <w:pPr>
        <w:spacing w:after="200" w:line="276" w:lineRule="auto"/>
        <w:rPr>
          <w:rFonts w:ascii="Franklin Gothic Book" w:eastAsiaTheme="minorEastAsia" w:hAnsi="Franklin Gothic Book" w:cs="Arial"/>
        </w:rPr>
      </w:pPr>
    </w:p>
    <w:p w14:paraId="5ED8B6B7" w14:textId="70BC9E43" w:rsidR="00F17971" w:rsidRPr="00E55DA2" w:rsidRDefault="00F17971" w:rsidP="00083112">
      <w:pPr>
        <w:suppressAutoHyphens/>
        <w:spacing w:before="120"/>
        <w:jc w:val="right"/>
        <w:rPr>
          <w:rFonts w:ascii="Franklin Gothic Book" w:hAnsi="Franklin Gothic Book" w:cstheme="minorHAnsi"/>
          <w:color w:val="000000" w:themeColor="text1"/>
        </w:rPr>
      </w:pPr>
      <w:r>
        <w:rPr>
          <w:rFonts w:ascii="Franklin Gothic Book" w:eastAsiaTheme="minorEastAsia" w:hAnsi="Franklin Gothic Book" w:cs="Arial"/>
        </w:rPr>
        <w:t xml:space="preserve">Załącznik nr 2 do </w:t>
      </w:r>
      <w:r w:rsidR="00083112">
        <w:rPr>
          <w:rFonts w:ascii="Franklin Gothic Book" w:eastAsiaTheme="minorEastAsia" w:hAnsi="Franklin Gothic Book" w:cs="Arial"/>
        </w:rPr>
        <w:t xml:space="preserve">OPZ </w:t>
      </w:r>
      <w:r>
        <w:rPr>
          <w:rFonts w:ascii="Franklin Gothic Book" w:eastAsiaTheme="minorEastAsia" w:hAnsi="Franklin Gothic Book" w:cs="Arial"/>
        </w:rPr>
        <w:t xml:space="preserve">- </w:t>
      </w:r>
      <w:r w:rsidRPr="00E55DA2">
        <w:rPr>
          <w:rFonts w:ascii="Franklin Gothic Book" w:hAnsi="Franklin Gothic Book" w:cstheme="minorHAnsi"/>
          <w:color w:val="000000" w:themeColor="text1"/>
        </w:rPr>
        <w:t>Mapa  terenu   Elektrowni</w:t>
      </w:r>
    </w:p>
    <w:p w14:paraId="3AE66F42" w14:textId="77777777" w:rsidR="00F17971" w:rsidRDefault="00F17971" w:rsidP="00F17971">
      <w:pPr>
        <w:spacing w:after="200" w:line="276" w:lineRule="auto"/>
        <w:rPr>
          <w:rFonts w:ascii="Franklin Gothic Book" w:eastAsiaTheme="minorEastAsia" w:hAnsi="Franklin Gothic Book" w:cs="Arial"/>
        </w:rPr>
      </w:pPr>
    </w:p>
    <w:p w14:paraId="4A12F7DB" w14:textId="35471C95" w:rsidR="009E75C3" w:rsidRDefault="00F17971" w:rsidP="00F17971">
      <w:pPr>
        <w:pBdr>
          <w:bottom w:val="single" w:sz="4" w:space="2" w:color="auto"/>
        </w:pBdr>
        <w:tabs>
          <w:tab w:val="left" w:pos="3402"/>
          <w:tab w:val="center" w:pos="4536"/>
          <w:tab w:val="right" w:pos="9072"/>
        </w:tabs>
        <w:spacing w:before="120" w:after="120" w:line="23" w:lineRule="atLeast"/>
      </w:pPr>
      <w:r w:rsidRPr="009E37A7">
        <w:rPr>
          <w:b/>
          <w:color w:val="000000" w:themeColor="text1"/>
        </w:rPr>
        <w:object w:dxaOrig="17865" w:dyaOrig="12630" w14:anchorId="405EA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5pt;height:394.2pt" o:ole="">
            <v:imagedata r:id="rId16" o:title=""/>
          </v:shape>
          <o:OLEObject Type="Embed" ProgID="Acrobat.Document.DC" ShapeID="_x0000_i1025" DrawAspect="Content" ObjectID="_1723455628" r:id="rId17"/>
        </w:object>
      </w:r>
    </w:p>
    <w:sectPr w:rsidR="009E75C3" w:rsidSect="00F17971">
      <w:headerReference w:type="default" r:id="rId18"/>
      <w:footerReference w:type="default" r:id="rId19"/>
      <w:pgSz w:w="11906" w:h="16838"/>
      <w:pgMar w:top="1417" w:right="849" w:bottom="1417" w:left="156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EBDA" w14:textId="77777777" w:rsidR="009B4CAC" w:rsidRDefault="009B4CAC" w:rsidP="00D659A2">
      <w:pPr>
        <w:spacing w:after="0" w:line="240" w:lineRule="auto"/>
      </w:pPr>
      <w:r>
        <w:separator/>
      </w:r>
    </w:p>
  </w:endnote>
  <w:endnote w:type="continuationSeparator" w:id="0">
    <w:p w14:paraId="6382F2BB" w14:textId="77777777" w:rsidR="009B4CAC" w:rsidRDefault="009B4CAC" w:rsidP="00D6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MT">
    <w:altName w:val="Times New Roman"/>
    <w:panose1 w:val="00000000000000000000"/>
    <w:charset w:val="00"/>
    <w:family w:val="roman"/>
    <w:notTrueType/>
    <w:pitch w:val="default"/>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940"/>
      <w:docPartObj>
        <w:docPartGallery w:val="Page Numbers (Bottom of Page)"/>
        <w:docPartUnique/>
      </w:docPartObj>
    </w:sdtPr>
    <w:sdtEndPr/>
    <w:sdtContent>
      <w:sdt>
        <w:sdtPr>
          <w:id w:val="-1705238520"/>
          <w:docPartObj>
            <w:docPartGallery w:val="Page Numbers (Top of Page)"/>
            <w:docPartUnique/>
          </w:docPartObj>
        </w:sdtPr>
        <w:sdtEndPr/>
        <w:sdtContent>
          <w:p w14:paraId="237FE49D" w14:textId="3B3D322B" w:rsidR="002B6AB0" w:rsidRDefault="002B6AB0" w:rsidP="00D659A2">
            <w:pPr>
              <w:pStyle w:val="Stopka"/>
              <w:jc w:val="center"/>
            </w:pPr>
            <w:r>
              <w:t xml:space="preserve">Strona </w:t>
            </w:r>
            <w:r>
              <w:rPr>
                <w:b/>
                <w:bCs/>
                <w:sz w:val="24"/>
              </w:rPr>
              <w:fldChar w:fldCharType="begin"/>
            </w:r>
            <w:r>
              <w:rPr>
                <w:b/>
                <w:bCs/>
              </w:rPr>
              <w:instrText>PAGE</w:instrText>
            </w:r>
            <w:r>
              <w:rPr>
                <w:b/>
                <w:bCs/>
                <w:sz w:val="24"/>
              </w:rPr>
              <w:fldChar w:fldCharType="separate"/>
            </w:r>
            <w:r w:rsidR="00443E73">
              <w:rPr>
                <w:b/>
                <w:bCs/>
                <w:noProof/>
              </w:rPr>
              <w:t>28</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443E73">
              <w:rPr>
                <w:b/>
                <w:bCs/>
                <w:noProof/>
              </w:rPr>
              <w:t>28</w:t>
            </w:r>
            <w:r>
              <w:rPr>
                <w:b/>
                <w:bCs/>
                <w:sz w:val="24"/>
              </w:rPr>
              <w:fldChar w:fldCharType="end"/>
            </w:r>
          </w:p>
        </w:sdtContent>
      </w:sdt>
    </w:sdtContent>
  </w:sdt>
  <w:p w14:paraId="7C722EE0" w14:textId="77777777" w:rsidR="002B6AB0" w:rsidRDefault="002B6A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D732" w14:textId="77777777" w:rsidR="009B4CAC" w:rsidRDefault="009B4CAC" w:rsidP="00D659A2">
      <w:pPr>
        <w:spacing w:after="0" w:line="240" w:lineRule="auto"/>
      </w:pPr>
      <w:r>
        <w:separator/>
      </w:r>
    </w:p>
  </w:footnote>
  <w:footnote w:type="continuationSeparator" w:id="0">
    <w:p w14:paraId="44F08C2B" w14:textId="77777777" w:rsidR="009B4CAC" w:rsidRDefault="009B4CAC" w:rsidP="00D6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E9F1" w14:textId="77777777" w:rsidR="002B6AB0" w:rsidRDefault="002B6AB0" w:rsidP="00D659A2">
    <w:pPr>
      <w:pStyle w:val="Nagwek"/>
      <w:jc w:val="right"/>
      <w:rPr>
        <w:sz w:val="22"/>
      </w:rPr>
    </w:pPr>
  </w:p>
  <w:p w14:paraId="52D082EA" w14:textId="77777777" w:rsidR="002B6AB0" w:rsidRDefault="002B6AB0" w:rsidP="00D659A2">
    <w:pPr>
      <w:pStyle w:val="Nagwek"/>
      <w:jc w:val="right"/>
      <w:rPr>
        <w:sz w:val="22"/>
      </w:rPr>
    </w:pPr>
  </w:p>
  <w:p w14:paraId="243B25F9" w14:textId="77777777" w:rsidR="002B6AB0" w:rsidRDefault="002B6AB0">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0A83F380" wp14:editId="03211FD7">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FD616A"/>
    <w:multiLevelType w:val="multilevel"/>
    <w:tmpl w:val="DB3E7FCA"/>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D217F6"/>
    <w:multiLevelType w:val="hybridMultilevel"/>
    <w:tmpl w:val="C184999A"/>
    <w:lvl w:ilvl="0" w:tplc="D576A96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15:restartNumberingAfterBreak="0">
    <w:nsid w:val="0BE86417"/>
    <w:multiLevelType w:val="multilevel"/>
    <w:tmpl w:val="1292C3C6"/>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0C1C333A"/>
    <w:multiLevelType w:val="multilevel"/>
    <w:tmpl w:val="CA2485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92626"/>
    <w:multiLevelType w:val="multilevel"/>
    <w:tmpl w:val="6ED67B64"/>
    <w:lvl w:ilvl="0">
      <w:start w:val="1"/>
      <w:numFmt w:val="decimal"/>
      <w:lvlText w:val="%1."/>
      <w:lvlJc w:val="left"/>
      <w:pPr>
        <w:ind w:left="360" w:hanging="360"/>
      </w:pPr>
      <w:rPr>
        <w:rFonts w:hint="default"/>
      </w:rPr>
    </w:lvl>
    <w:lvl w:ilvl="1">
      <w:start w:val="1"/>
      <w:numFmt w:val="none"/>
      <w:lvlText w:val="9.2."/>
      <w:lvlJc w:val="left"/>
      <w:pPr>
        <w:ind w:left="792" w:hanging="432"/>
      </w:pPr>
      <w:rPr>
        <w:rFonts w:hint="default"/>
      </w:rPr>
    </w:lvl>
    <w:lvl w:ilvl="2">
      <w:start w:val="1"/>
      <w:numFmt w:val="none"/>
      <w:lvlText w:val="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E32B57"/>
    <w:multiLevelType w:val="multilevel"/>
    <w:tmpl w:val="7FD45DF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121F9E"/>
    <w:multiLevelType w:val="multilevel"/>
    <w:tmpl w:val="9176D838"/>
    <w:lvl w:ilvl="0">
      <w:start w:val="1"/>
      <w:numFmt w:val="decimal"/>
      <w:lvlText w:val="%1."/>
      <w:lvlJc w:val="left"/>
      <w:pPr>
        <w:ind w:left="720" w:hanging="360"/>
      </w:pPr>
      <w:rPr>
        <w:b w:val="0"/>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F32F7C"/>
    <w:multiLevelType w:val="multilevel"/>
    <w:tmpl w:val="6B96D2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ajorEastAsia"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9" w15:restartNumberingAfterBreak="0">
    <w:nsid w:val="2BC309EB"/>
    <w:multiLevelType w:val="multilevel"/>
    <w:tmpl w:val="A9722A96"/>
    <w:lvl w:ilvl="0">
      <w:start w:val="24"/>
      <w:numFmt w:val="decimal"/>
      <w:lvlText w:val="%1"/>
      <w:lvlJc w:val="left"/>
      <w:pPr>
        <w:ind w:left="375" w:hanging="375"/>
      </w:pPr>
      <w:rPr>
        <w:rFonts w:hint="default"/>
      </w:rPr>
    </w:lvl>
    <w:lvl w:ilvl="1">
      <w:start w:val="1"/>
      <w:numFmt w:val="lowerLetter"/>
      <w:lvlText w:val="%2)"/>
      <w:lvlJc w:val="left"/>
      <w:pPr>
        <w:ind w:left="375" w:hanging="375"/>
      </w:pPr>
      <w:rPr>
        <w:rFonts w:ascii="Calibri" w:hAnsi="Calibr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2756FF9"/>
    <w:multiLevelType w:val="hybridMultilevel"/>
    <w:tmpl w:val="8856D5AC"/>
    <w:lvl w:ilvl="0" w:tplc="C420A020">
      <w:start w:val="1"/>
      <w:numFmt w:val="lowerLetter"/>
      <w:lvlText w:val="%1)"/>
      <w:lvlJc w:val="left"/>
      <w:pPr>
        <w:ind w:left="1154" w:hanging="360"/>
      </w:pPr>
      <w:rPr>
        <w:rFonts w:hint="default"/>
      </w:r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1"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3AD320C"/>
    <w:multiLevelType w:val="multilevel"/>
    <w:tmpl w:val="0415001F"/>
    <w:styleLink w:val="Styl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D27D81"/>
    <w:multiLevelType w:val="hybridMultilevel"/>
    <w:tmpl w:val="F0BAAA56"/>
    <w:lvl w:ilvl="0" w:tplc="357C4686">
      <w:start w:val="1"/>
      <w:numFmt w:val="decimal"/>
      <w:lvlText w:val="%1)"/>
      <w:lvlJc w:val="left"/>
      <w:pPr>
        <w:ind w:left="720" w:hanging="360"/>
      </w:pPr>
      <w:rPr>
        <w:rFonts w:ascii="Verdana" w:eastAsiaTheme="minorHAnsi" w:hAnsi="Verdana" w:cstheme="minorHAnsi"/>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A1D3073"/>
    <w:multiLevelType w:val="hybridMultilevel"/>
    <w:tmpl w:val="DDD82766"/>
    <w:lvl w:ilvl="0" w:tplc="608680AA">
      <w:start w:val="1"/>
      <w:numFmt w:val="lowerLetter"/>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A5A3DC3"/>
    <w:multiLevelType w:val="hybridMultilevel"/>
    <w:tmpl w:val="3078DB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0" w15:restartNumberingAfterBreak="0">
    <w:nsid w:val="3D56422F"/>
    <w:multiLevelType w:val="multilevel"/>
    <w:tmpl w:val="7E10B5F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2351AE7"/>
    <w:multiLevelType w:val="multilevel"/>
    <w:tmpl w:val="0415001F"/>
    <w:styleLink w:val="Styl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F53366"/>
    <w:multiLevelType w:val="multilevel"/>
    <w:tmpl w:val="E9424E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5754C61"/>
    <w:multiLevelType w:val="multilevel"/>
    <w:tmpl w:val="0415001F"/>
    <w:numStyleLink w:val="Styl6"/>
  </w:abstractNum>
  <w:abstractNum w:abstractNumId="4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B933F7"/>
    <w:multiLevelType w:val="multilevel"/>
    <w:tmpl w:val="05F27E56"/>
    <w:lvl w:ilvl="0">
      <w:start w:val="1"/>
      <w:numFmt w:val="decimal"/>
      <w:lvlText w:val="%1."/>
      <w:lvlJc w:val="left"/>
      <w:pPr>
        <w:ind w:left="720" w:hanging="360"/>
      </w:p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A06124"/>
    <w:multiLevelType w:val="hybridMultilevel"/>
    <w:tmpl w:val="9E06C0C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5308D54E">
      <w:start w:val="1"/>
      <w:numFmt w:val="lowerLetter"/>
      <w:lvlText w:val="%3)"/>
      <w:lvlJc w:val="left"/>
      <w:pPr>
        <w:ind w:left="2340" w:hanging="360"/>
      </w:pPr>
      <w:rPr>
        <w:rFonts w:ascii="Franklin Gothic Book" w:eastAsia="Times New Roman" w:hAnsi="Franklin Gothic Book"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947458"/>
    <w:multiLevelType w:val="hybridMultilevel"/>
    <w:tmpl w:val="24E4BA48"/>
    <w:lvl w:ilvl="0" w:tplc="E8B27816">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6236EF"/>
    <w:multiLevelType w:val="hybridMultilevel"/>
    <w:tmpl w:val="77BAB262"/>
    <w:lvl w:ilvl="0" w:tplc="34ECD044">
      <w:start w:val="1"/>
      <w:numFmt w:val="decimal"/>
      <w:lvlText w:val="%1."/>
      <w:lvlJc w:val="left"/>
      <w:pPr>
        <w:ind w:left="720" w:hanging="360"/>
      </w:pPr>
      <w:rPr>
        <w:rFonts w:hint="default"/>
        <w:b w:val="0"/>
      </w:rPr>
    </w:lvl>
    <w:lvl w:ilvl="1" w:tplc="EA6CCAF4">
      <w:start w:val="1"/>
      <w:numFmt w:val="decimal"/>
      <w:lvlText w:val="%2)"/>
      <w:lvlJc w:val="left"/>
      <w:pPr>
        <w:ind w:left="1440" w:hanging="360"/>
      </w:pPr>
      <w:rPr>
        <w:rFonts w:ascii="Verdana" w:eastAsiaTheme="minorHAnsi" w:hAnsi="Verdana"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3DF690B"/>
    <w:multiLevelType w:val="hybridMultilevel"/>
    <w:tmpl w:val="3C6A1B12"/>
    <w:lvl w:ilvl="0" w:tplc="D75A1280">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5"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6B8160F"/>
    <w:multiLevelType w:val="multilevel"/>
    <w:tmpl w:val="B6B497EC"/>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004FEB"/>
    <w:multiLevelType w:val="multilevel"/>
    <w:tmpl w:val="600AE82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B035097"/>
    <w:multiLevelType w:val="multilevel"/>
    <w:tmpl w:val="D9EEF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5B6A39E9"/>
    <w:multiLevelType w:val="multilevel"/>
    <w:tmpl w:val="A4BC55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D2C3685"/>
    <w:multiLevelType w:val="multilevel"/>
    <w:tmpl w:val="84B80D3C"/>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31573E3"/>
    <w:multiLevelType w:val="multilevel"/>
    <w:tmpl w:val="A8B8318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3190B60"/>
    <w:multiLevelType w:val="multilevel"/>
    <w:tmpl w:val="4E58E63E"/>
    <w:lvl w:ilvl="0">
      <w:start w:val="1"/>
      <w:numFmt w:val="decimal"/>
      <w:lvlText w:val="%1."/>
      <w:lvlJc w:val="left"/>
      <w:pPr>
        <w:ind w:left="360" w:hanging="360"/>
      </w:pPr>
      <w:rPr>
        <w:rFonts w:hint="default"/>
      </w:rPr>
    </w:lvl>
    <w:lvl w:ilvl="1">
      <w:start w:val="1"/>
      <w:numFmt w:val="lowerLetter"/>
      <w:lvlText w:val="%2)"/>
      <w:lvlJc w:val="left"/>
      <w:pPr>
        <w:ind w:left="1802" w:hanging="360"/>
      </w:pPr>
      <w:rPr>
        <w:rFonts w:ascii="Franklin Gothic Book" w:eastAsia="Calibri" w:hAnsi="Franklin Gothic Book" w:cstheme="minorHAnsi"/>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B875AF3"/>
    <w:multiLevelType w:val="hybridMultilevel"/>
    <w:tmpl w:val="74A0BF60"/>
    <w:lvl w:ilvl="0" w:tplc="DEB8BDEA">
      <w:start w:val="1"/>
      <w:numFmt w:val="lowerLetter"/>
      <w:lvlText w:val="%1)"/>
      <w:lvlJc w:val="left"/>
      <w:pPr>
        <w:ind w:left="1097" w:hanging="360"/>
      </w:pPr>
      <w:rPr>
        <w:rFonts w:hint="default"/>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71" w15:restartNumberingAfterBreak="0">
    <w:nsid w:val="6BB66F07"/>
    <w:multiLevelType w:val="hybridMultilevel"/>
    <w:tmpl w:val="8110C002"/>
    <w:lvl w:ilvl="0" w:tplc="86DE55FC">
      <w:start w:val="1"/>
      <w:numFmt w:val="bullet"/>
      <w:lvlText w:val="-"/>
      <w:lvlJc w:val="left"/>
      <w:pPr>
        <w:ind w:left="1457" w:hanging="360"/>
      </w:pPr>
      <w:rPr>
        <w:rFonts w:ascii="Times New Roman" w:eastAsia="Times New Roman" w:hAnsi="Times New Roman" w:cs="Times New Roman"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2"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3FA1487"/>
    <w:multiLevelType w:val="hybridMultilevel"/>
    <w:tmpl w:val="08E80D4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74AB052B"/>
    <w:multiLevelType w:val="multilevel"/>
    <w:tmpl w:val="6012165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51876E0"/>
    <w:multiLevelType w:val="hybridMultilevel"/>
    <w:tmpl w:val="5942CE42"/>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75DE1624"/>
    <w:multiLevelType w:val="hybridMultilevel"/>
    <w:tmpl w:val="5FEC33D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E11BA7"/>
    <w:multiLevelType w:val="hybridMultilevel"/>
    <w:tmpl w:val="A3B25CB2"/>
    <w:lvl w:ilvl="0" w:tplc="FEBE5818">
      <w:start w:val="1"/>
      <w:numFmt w:val="decimal"/>
      <w:lvlText w:val="%1."/>
      <w:lvlJc w:val="left"/>
      <w:pPr>
        <w:ind w:left="862" w:hanging="360"/>
      </w:pPr>
      <w:rPr>
        <w:rFonts w:hint="default"/>
      </w:rPr>
    </w:lvl>
    <w:lvl w:ilvl="1" w:tplc="74182FE6">
      <w:start w:val="1"/>
      <w:numFmt w:val="lowerLetter"/>
      <w:lvlText w:val="%2)"/>
      <w:lvlJc w:val="left"/>
      <w:pPr>
        <w:ind w:left="1440" w:hanging="360"/>
      </w:pPr>
      <w:rPr>
        <w:rFonts w:ascii="Franklin Gothic Book" w:eastAsia="Calibri" w:hAnsi="Franklin Gothic Book"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6F0202D"/>
    <w:multiLevelType w:val="multilevel"/>
    <w:tmpl w:val="10AE1E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6367BE"/>
    <w:multiLevelType w:val="hybridMultilevel"/>
    <w:tmpl w:val="809E92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08680AA">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8"/>
  </w:num>
  <w:num w:numId="3">
    <w:abstractNumId w:val="68"/>
  </w:num>
  <w:num w:numId="4">
    <w:abstractNumId w:val="48"/>
  </w:num>
  <w:num w:numId="5">
    <w:abstractNumId w:val="42"/>
  </w:num>
  <w:num w:numId="6">
    <w:abstractNumId w:val="28"/>
  </w:num>
  <w:num w:numId="7">
    <w:abstractNumId w:val="26"/>
  </w:num>
  <w:num w:numId="8">
    <w:abstractNumId w:val="24"/>
  </w:num>
  <w:num w:numId="9">
    <w:abstractNumId w:val="6"/>
  </w:num>
  <w:num w:numId="10">
    <w:abstractNumId w:val="64"/>
  </w:num>
  <w:num w:numId="11">
    <w:abstractNumId w:val="10"/>
  </w:num>
  <w:num w:numId="12">
    <w:abstractNumId w:val="34"/>
  </w:num>
  <w:num w:numId="13">
    <w:abstractNumId w:val="39"/>
  </w:num>
  <w:num w:numId="14">
    <w:abstractNumId w:val="16"/>
  </w:num>
  <w:num w:numId="15">
    <w:abstractNumId w:val="53"/>
  </w:num>
  <w:num w:numId="16">
    <w:abstractNumId w:val="57"/>
  </w:num>
  <w:num w:numId="17">
    <w:abstractNumId w:val="21"/>
  </w:num>
  <w:num w:numId="18">
    <w:abstractNumId w:val="19"/>
  </w:num>
  <w:num w:numId="19">
    <w:abstractNumId w:val="35"/>
  </w:num>
  <w:num w:numId="20">
    <w:abstractNumId w:val="3"/>
  </w:num>
  <w:num w:numId="21">
    <w:abstractNumId w:val="52"/>
  </w:num>
  <w:num w:numId="22">
    <w:abstractNumId w:val="66"/>
  </w:num>
  <w:num w:numId="23">
    <w:abstractNumId w:val="72"/>
  </w:num>
  <w:num w:numId="24">
    <w:abstractNumId w:val="31"/>
  </w:num>
  <w:num w:numId="25">
    <w:abstractNumId w:val="73"/>
  </w:num>
  <w:num w:numId="26">
    <w:abstractNumId w:val="38"/>
  </w:num>
  <w:num w:numId="27">
    <w:abstractNumId w:val="20"/>
  </w:num>
  <w:num w:numId="28">
    <w:abstractNumId w:val="9"/>
  </w:num>
  <w:num w:numId="29">
    <w:abstractNumId w:val="55"/>
  </w:num>
  <w:num w:numId="30">
    <w:abstractNumId w:val="23"/>
  </w:num>
  <w:num w:numId="31">
    <w:abstractNumId w:val="80"/>
  </w:num>
  <w:num w:numId="32">
    <w:abstractNumId w:val="25"/>
  </w:num>
  <w:num w:numId="33">
    <w:abstractNumId w:val="1"/>
  </w:num>
  <w:num w:numId="34">
    <w:abstractNumId w:val="69"/>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62"/>
  </w:num>
  <w:num w:numId="38">
    <w:abstractNumId w:val="36"/>
  </w:num>
  <w:num w:numId="39">
    <w:abstractNumId w:val="58"/>
  </w:num>
  <w:num w:numId="40">
    <w:abstractNumId w:val="37"/>
  </w:num>
  <w:num w:numId="41">
    <w:abstractNumId w:val="76"/>
  </w:num>
  <w:num w:numId="42">
    <w:abstractNumId w:val="51"/>
  </w:num>
  <w:num w:numId="43">
    <w:abstractNumId w:val="77"/>
  </w:num>
  <w:num w:numId="44">
    <w:abstractNumId w:val="54"/>
  </w:num>
  <w:num w:numId="45">
    <w:abstractNumId w:val="33"/>
  </w:num>
  <w:num w:numId="46">
    <w:abstractNumId w:val="22"/>
  </w:num>
  <w:num w:numId="47">
    <w:abstractNumId w:val="12"/>
  </w:num>
  <w:num w:numId="48">
    <w:abstractNumId w:val="79"/>
  </w:num>
  <w:num w:numId="49">
    <w:abstractNumId w:val="4"/>
  </w:num>
  <w:num w:numId="50">
    <w:abstractNumId w:val="49"/>
  </w:num>
  <w:num w:numId="51">
    <w:abstractNumId w:val="18"/>
  </w:num>
  <w:num w:numId="52">
    <w:abstractNumId w:val="14"/>
  </w:num>
  <w:num w:numId="53">
    <w:abstractNumId w:val="27"/>
  </w:num>
  <w:num w:numId="54">
    <w:abstractNumId w:val="46"/>
  </w:num>
  <w:num w:numId="55">
    <w:abstractNumId w:val="8"/>
  </w:num>
  <w:num w:numId="56">
    <w:abstractNumId w:val="47"/>
  </w:num>
  <w:num w:numId="57">
    <w:abstractNumId w:val="7"/>
  </w:num>
  <w:num w:numId="58">
    <w:abstractNumId w:val="63"/>
  </w:num>
  <w:num w:numId="59">
    <w:abstractNumId w:val="50"/>
  </w:num>
  <w:num w:numId="60">
    <w:abstractNumId w:val="67"/>
  </w:num>
  <w:num w:numId="61">
    <w:abstractNumId w:val="75"/>
  </w:num>
  <w:num w:numId="62">
    <w:abstractNumId w:val="29"/>
  </w:num>
  <w:num w:numId="63">
    <w:abstractNumId w:val="61"/>
  </w:num>
  <w:num w:numId="64">
    <w:abstractNumId w:val="13"/>
  </w:num>
  <w:num w:numId="65">
    <w:abstractNumId w:val="70"/>
  </w:num>
  <w:num w:numId="66">
    <w:abstractNumId w:val="71"/>
  </w:num>
  <w:num w:numId="67">
    <w:abstractNumId w:val="40"/>
  </w:num>
  <w:num w:numId="68">
    <w:abstractNumId w:val="11"/>
  </w:num>
  <w:num w:numId="69">
    <w:abstractNumId w:val="30"/>
  </w:num>
  <w:num w:numId="70">
    <w:abstractNumId w:val="81"/>
  </w:num>
  <w:num w:numId="71">
    <w:abstractNumId w:val="44"/>
  </w:num>
  <w:num w:numId="72">
    <w:abstractNumId w:val="17"/>
  </w:num>
  <w:num w:numId="73">
    <w:abstractNumId w:val="74"/>
  </w:num>
  <w:num w:numId="74">
    <w:abstractNumId w:val="65"/>
  </w:num>
  <w:num w:numId="75">
    <w:abstractNumId w:val="15"/>
  </w:num>
  <w:num w:numId="76">
    <w:abstractNumId w:val="43"/>
  </w:num>
  <w:num w:numId="77">
    <w:abstractNumId w:val="45"/>
  </w:num>
  <w:num w:numId="78">
    <w:abstractNumId w:val="32"/>
  </w:num>
  <w:num w:numId="79">
    <w:abstractNumId w:val="59"/>
  </w:num>
  <w:num w:numId="80">
    <w:abstractNumId w:val="60"/>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D"/>
    <w:rsid w:val="0000410F"/>
    <w:rsid w:val="0003542F"/>
    <w:rsid w:val="00047301"/>
    <w:rsid w:val="00083112"/>
    <w:rsid w:val="000A11D4"/>
    <w:rsid w:val="000B60E2"/>
    <w:rsid w:val="000C5B4B"/>
    <w:rsid w:val="000E05D6"/>
    <w:rsid w:val="0010675B"/>
    <w:rsid w:val="00160639"/>
    <w:rsid w:val="00161279"/>
    <w:rsid w:val="001C5ACF"/>
    <w:rsid w:val="001F63E0"/>
    <w:rsid w:val="00200F05"/>
    <w:rsid w:val="002470E9"/>
    <w:rsid w:val="00247B0B"/>
    <w:rsid w:val="00294B68"/>
    <w:rsid w:val="002A2180"/>
    <w:rsid w:val="002B499E"/>
    <w:rsid w:val="002B6AB0"/>
    <w:rsid w:val="002C2F71"/>
    <w:rsid w:val="002C4720"/>
    <w:rsid w:val="002E423C"/>
    <w:rsid w:val="002E52CE"/>
    <w:rsid w:val="0039511C"/>
    <w:rsid w:val="003B2B6B"/>
    <w:rsid w:val="003B550E"/>
    <w:rsid w:val="00416AE5"/>
    <w:rsid w:val="00443E73"/>
    <w:rsid w:val="004872F4"/>
    <w:rsid w:val="004C716D"/>
    <w:rsid w:val="00540099"/>
    <w:rsid w:val="00540652"/>
    <w:rsid w:val="00585B11"/>
    <w:rsid w:val="005B1446"/>
    <w:rsid w:val="005C0A5C"/>
    <w:rsid w:val="005C2B1A"/>
    <w:rsid w:val="005C68BF"/>
    <w:rsid w:val="0061375B"/>
    <w:rsid w:val="006200C5"/>
    <w:rsid w:val="006349DA"/>
    <w:rsid w:val="00662B71"/>
    <w:rsid w:val="0066301B"/>
    <w:rsid w:val="006700F4"/>
    <w:rsid w:val="0067225C"/>
    <w:rsid w:val="006C2E5F"/>
    <w:rsid w:val="006C4871"/>
    <w:rsid w:val="007008BF"/>
    <w:rsid w:val="00762B88"/>
    <w:rsid w:val="00763BD9"/>
    <w:rsid w:val="007A1325"/>
    <w:rsid w:val="007C197C"/>
    <w:rsid w:val="00800B52"/>
    <w:rsid w:val="0083167E"/>
    <w:rsid w:val="00856733"/>
    <w:rsid w:val="00862444"/>
    <w:rsid w:val="008671A9"/>
    <w:rsid w:val="0089374E"/>
    <w:rsid w:val="008C08EA"/>
    <w:rsid w:val="00926770"/>
    <w:rsid w:val="00985539"/>
    <w:rsid w:val="009B4CAC"/>
    <w:rsid w:val="009E75C3"/>
    <w:rsid w:val="009F12FF"/>
    <w:rsid w:val="00A10969"/>
    <w:rsid w:val="00A12050"/>
    <w:rsid w:val="00A16571"/>
    <w:rsid w:val="00A23A0F"/>
    <w:rsid w:val="00A3320C"/>
    <w:rsid w:val="00A5199C"/>
    <w:rsid w:val="00A84630"/>
    <w:rsid w:val="00B06202"/>
    <w:rsid w:val="00B36E54"/>
    <w:rsid w:val="00B77C22"/>
    <w:rsid w:val="00B84BF8"/>
    <w:rsid w:val="00BA37EB"/>
    <w:rsid w:val="00BA771A"/>
    <w:rsid w:val="00BE2277"/>
    <w:rsid w:val="00BE75A1"/>
    <w:rsid w:val="00C17338"/>
    <w:rsid w:val="00C30704"/>
    <w:rsid w:val="00C55496"/>
    <w:rsid w:val="00C57DFD"/>
    <w:rsid w:val="00C64134"/>
    <w:rsid w:val="00C90046"/>
    <w:rsid w:val="00CB4940"/>
    <w:rsid w:val="00CC7FC7"/>
    <w:rsid w:val="00CF28CA"/>
    <w:rsid w:val="00CF44CD"/>
    <w:rsid w:val="00D31DDC"/>
    <w:rsid w:val="00D659A2"/>
    <w:rsid w:val="00D70B1A"/>
    <w:rsid w:val="00D8701B"/>
    <w:rsid w:val="00DE2149"/>
    <w:rsid w:val="00DE5216"/>
    <w:rsid w:val="00DE61DB"/>
    <w:rsid w:val="00E1356F"/>
    <w:rsid w:val="00E4752C"/>
    <w:rsid w:val="00E51C51"/>
    <w:rsid w:val="00E66596"/>
    <w:rsid w:val="00E76BEB"/>
    <w:rsid w:val="00E843F5"/>
    <w:rsid w:val="00E92F24"/>
    <w:rsid w:val="00F17971"/>
    <w:rsid w:val="00F24F92"/>
    <w:rsid w:val="00F34DF7"/>
    <w:rsid w:val="00F46D3C"/>
    <w:rsid w:val="00F74D63"/>
    <w:rsid w:val="00FC17C1"/>
    <w:rsid w:val="00FD2828"/>
    <w:rsid w:val="00FE0FBE"/>
    <w:rsid w:val="00FF1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65EC"/>
  <w15:chartTrackingRefBased/>
  <w15:docId w15:val="{AA05B5ED-A730-4382-963E-2E8E400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D659A2"/>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659A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D659A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D659A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659A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659A2"/>
    <w:pPr>
      <w:tabs>
        <w:tab w:val="clear" w:pos="2835"/>
        <w:tab w:val="num" w:pos="3544"/>
      </w:tabs>
      <w:ind w:left="3544"/>
      <w:outlineLvl w:val="5"/>
    </w:pPr>
  </w:style>
  <w:style w:type="paragraph" w:styleId="Nagwek7">
    <w:name w:val="heading 7"/>
    <w:aliases w:val="niet gebruikt..."/>
    <w:next w:val="Normalny"/>
    <w:link w:val="Nagwek7Znak"/>
    <w:qFormat/>
    <w:rsid w:val="00D659A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659A2"/>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D659A2"/>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659A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659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659A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659A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659A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659A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659A2"/>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659A2"/>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659A2"/>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659A2"/>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D659A2"/>
    <w:rPr>
      <w:rFonts w:ascii="Verdana" w:eastAsia="Times New Roman" w:hAnsi="Verdana" w:cs="Times New Roman"/>
      <w:sz w:val="20"/>
      <w:szCs w:val="24"/>
      <w:lang w:eastAsia="pl-PL"/>
    </w:rPr>
  </w:style>
  <w:style w:type="paragraph" w:styleId="Stopka">
    <w:name w:val="footer"/>
    <w:basedOn w:val="Normalny"/>
    <w:link w:val="StopkaZnak"/>
    <w:rsid w:val="00D659A2"/>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rsid w:val="00D659A2"/>
    <w:rPr>
      <w:rFonts w:ascii="Verdana" w:eastAsia="Times New Roman" w:hAnsi="Verdana" w:cs="Times New Roman"/>
      <w:sz w:val="20"/>
      <w:szCs w:val="24"/>
      <w:lang w:eastAsia="pl-PL"/>
    </w:rPr>
  </w:style>
  <w:style w:type="paragraph" w:customStyle="1" w:styleId="Texte1">
    <w:name w:val="Texte 1"/>
    <w:basedOn w:val="Normalny"/>
    <w:uiPriority w:val="99"/>
    <w:rsid w:val="00D659A2"/>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D659A2"/>
    <w:rPr>
      <w:caps/>
    </w:rPr>
  </w:style>
  <w:style w:type="paragraph" w:customStyle="1" w:styleId="Texteengras">
    <w:name w:val="Texte en gras"/>
    <w:basedOn w:val="Normalny"/>
    <w:uiPriority w:val="99"/>
    <w:rsid w:val="00D659A2"/>
    <w:pPr>
      <w:spacing w:after="0" w:line="240" w:lineRule="auto"/>
    </w:pPr>
    <w:rPr>
      <w:rFonts w:ascii="Verdana" w:eastAsia="Times New Roman" w:hAnsi="Verdana" w:cs="Times New Roman"/>
      <w:b/>
      <w:sz w:val="20"/>
      <w:szCs w:val="24"/>
      <w:lang w:eastAsia="pl-PL"/>
    </w:rPr>
  </w:style>
  <w:style w:type="character" w:styleId="Hipercze">
    <w:name w:val="Hyperlink"/>
    <w:unhideWhenUsed/>
    <w:rsid w:val="00D659A2"/>
    <w:rPr>
      <w:color w:val="0000FF"/>
      <w:u w:val="single"/>
    </w:rPr>
  </w:style>
  <w:style w:type="paragraph" w:styleId="NormalnyWeb">
    <w:name w:val="Normal (Web)"/>
    <w:basedOn w:val="Normalny"/>
    <w:uiPriority w:val="99"/>
    <w:unhideWhenUsed/>
    <w:rsid w:val="00D659A2"/>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659A2"/>
    <w:rPr>
      <w:b/>
      <w:bCs/>
    </w:rPr>
  </w:style>
  <w:style w:type="character" w:styleId="UyteHipercze">
    <w:name w:val="FollowedHyperlink"/>
    <w:aliases w:val="OdwiedzoneHiperłącze"/>
    <w:unhideWhenUsed/>
    <w:rsid w:val="00D659A2"/>
    <w:rPr>
      <w:color w:val="800080"/>
      <w:u w:val="single"/>
    </w:rPr>
  </w:style>
  <w:style w:type="character" w:customStyle="1" w:styleId="tstyle41">
    <w:name w:val="tstyle41"/>
    <w:rsid w:val="00D659A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659A2"/>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59A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659A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659A2"/>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rsid w:val="00D659A2"/>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rsid w:val="00D659A2"/>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659A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659A2"/>
    <w:rPr>
      <w:rFonts w:ascii="Tahoma" w:eastAsia="Times New Roman" w:hAnsi="Tahoma" w:cs="Tahoma"/>
      <w:sz w:val="16"/>
      <w:szCs w:val="16"/>
      <w:lang w:eastAsia="pl-PL"/>
    </w:rPr>
  </w:style>
  <w:style w:type="character" w:styleId="Odwoaniedokomentarza">
    <w:name w:val="annotation reference"/>
    <w:basedOn w:val="Domylnaczcionkaakapitu"/>
    <w:unhideWhenUsed/>
    <w:rsid w:val="00D659A2"/>
    <w:rPr>
      <w:sz w:val="16"/>
      <w:szCs w:val="16"/>
    </w:rPr>
  </w:style>
  <w:style w:type="paragraph" w:styleId="Tekstkomentarza">
    <w:name w:val="annotation text"/>
    <w:basedOn w:val="Normalny"/>
    <w:link w:val="TekstkomentarzaZnak"/>
    <w:unhideWhenUsed/>
    <w:rsid w:val="00D659A2"/>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rsid w:val="00D659A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659A2"/>
    <w:rPr>
      <w:b/>
      <w:bCs/>
    </w:rPr>
  </w:style>
  <w:style w:type="character" w:customStyle="1" w:styleId="TematkomentarzaZnak">
    <w:name w:val="Temat komentarza Znak"/>
    <w:basedOn w:val="TekstkomentarzaZnak"/>
    <w:link w:val="Tematkomentarza"/>
    <w:rsid w:val="00D659A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rsid w:val="00D659A2"/>
    <w:rPr>
      <w:vertAlign w:val="superscript"/>
    </w:rPr>
  </w:style>
  <w:style w:type="paragraph" w:styleId="Tekstprzypisudolnego">
    <w:name w:val="footnote text"/>
    <w:aliases w:val="Tekst przypisu,fn"/>
    <w:basedOn w:val="Normalny"/>
    <w:link w:val="TekstprzypisudolnegoZnak"/>
    <w:rsid w:val="00D659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rsid w:val="00D659A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659A2"/>
    <w:rPr>
      <w:rFonts w:ascii="Calibri" w:eastAsia="Calibri" w:hAnsi="Calibri" w:cs="Times New Roman"/>
    </w:rPr>
  </w:style>
  <w:style w:type="character" w:customStyle="1" w:styleId="xbe">
    <w:name w:val="_xbe"/>
    <w:basedOn w:val="Domylnaczcionkaakapitu"/>
    <w:rsid w:val="00D659A2"/>
  </w:style>
  <w:style w:type="table" w:styleId="Tabela-Siatka">
    <w:name w:val="Table Grid"/>
    <w:basedOn w:val="Standardowy"/>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659A2"/>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rsid w:val="00D659A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659A2"/>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D659A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659A2"/>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D659A2"/>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D659A2"/>
    <w:pPr>
      <w:numPr>
        <w:numId w:val="1"/>
      </w:numPr>
    </w:pPr>
  </w:style>
  <w:style w:type="table" w:customStyle="1" w:styleId="Tabela-Siatka1">
    <w:name w:val="Tabela - Siatka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659A2"/>
    <w:rPr>
      <w:color w:val="808080"/>
    </w:rPr>
  </w:style>
  <w:style w:type="paragraph" w:styleId="Poprawka">
    <w:name w:val="Revision"/>
    <w:hidden/>
    <w:uiPriority w:val="99"/>
    <w:semiHidden/>
    <w:rsid w:val="00D659A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659A2"/>
    <w:rPr>
      <w:color w:val="FF0000"/>
    </w:rPr>
  </w:style>
  <w:style w:type="character" w:customStyle="1" w:styleId="Styl3">
    <w:name w:val="Styl3"/>
    <w:basedOn w:val="Domylnaczcionkaakapitu"/>
    <w:uiPriority w:val="1"/>
    <w:rsid w:val="00D659A2"/>
    <w:rPr>
      <w:color w:val="auto"/>
    </w:rPr>
  </w:style>
  <w:style w:type="character" w:customStyle="1" w:styleId="Styl4">
    <w:name w:val="Styl4"/>
    <w:basedOn w:val="Domylnaczcionkaakapitu"/>
    <w:uiPriority w:val="1"/>
    <w:rsid w:val="00D659A2"/>
    <w:rPr>
      <w:rFonts w:ascii="Verdana" w:hAnsi="Verdana"/>
      <w:color w:val="auto"/>
      <w:sz w:val="18"/>
    </w:rPr>
  </w:style>
  <w:style w:type="paragraph" w:styleId="Nagwekspisutreci">
    <w:name w:val="TOC Heading"/>
    <w:basedOn w:val="Nagwek1"/>
    <w:next w:val="Normalny"/>
    <w:uiPriority w:val="39"/>
    <w:unhideWhenUsed/>
    <w:qFormat/>
    <w:rsid w:val="00D659A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659A2"/>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D659A2"/>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D659A2"/>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D659A2"/>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D659A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659A2"/>
    <w:rPr>
      <w:i/>
      <w:iCs/>
      <w:color w:val="404040" w:themeColor="text1" w:themeTint="BF"/>
    </w:rPr>
  </w:style>
  <w:style w:type="character" w:customStyle="1" w:styleId="FontStyle93">
    <w:name w:val="Font Style93"/>
    <w:basedOn w:val="Domylnaczcionkaakapitu"/>
    <w:uiPriority w:val="99"/>
    <w:rsid w:val="00D659A2"/>
    <w:rPr>
      <w:rFonts w:ascii="Arial" w:hAnsi="Arial" w:cs="Arial"/>
      <w:sz w:val="20"/>
      <w:szCs w:val="20"/>
    </w:rPr>
  </w:style>
  <w:style w:type="paragraph" w:styleId="Legenda">
    <w:name w:val="caption"/>
    <w:basedOn w:val="Normalny"/>
    <w:next w:val="Normalny"/>
    <w:unhideWhenUsed/>
    <w:qFormat/>
    <w:rsid w:val="00D659A2"/>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D659A2"/>
    <w:rPr>
      <w:rFonts w:ascii="Calibri" w:hAnsi="Calibri" w:cs="Calibri"/>
      <w:sz w:val="22"/>
      <w:szCs w:val="22"/>
    </w:rPr>
  </w:style>
  <w:style w:type="character" w:customStyle="1" w:styleId="FontStyle73">
    <w:name w:val="Font Style73"/>
    <w:uiPriority w:val="99"/>
    <w:rsid w:val="00D659A2"/>
    <w:rPr>
      <w:rFonts w:ascii="Arial" w:hAnsi="Arial" w:cs="Arial"/>
      <w:sz w:val="18"/>
      <w:szCs w:val="18"/>
    </w:rPr>
  </w:style>
  <w:style w:type="character" w:customStyle="1" w:styleId="FontStyle290">
    <w:name w:val="Font Style290"/>
    <w:uiPriority w:val="99"/>
    <w:rsid w:val="00D659A2"/>
    <w:rPr>
      <w:rFonts w:ascii="Arial" w:hAnsi="Arial" w:cs="Arial"/>
      <w:sz w:val="20"/>
      <w:szCs w:val="20"/>
    </w:rPr>
  </w:style>
  <w:style w:type="paragraph" w:styleId="Tekstpodstawowy2">
    <w:name w:val="Body Text 2"/>
    <w:basedOn w:val="Normalny"/>
    <w:link w:val="Tekstpodstawowy2Znak"/>
    <w:unhideWhenUsed/>
    <w:rsid w:val="00D659A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D659A2"/>
    <w:rPr>
      <w:rFonts w:ascii="Calibri" w:eastAsia="Calibri" w:hAnsi="Calibri" w:cs="Times New Roman"/>
    </w:rPr>
  </w:style>
  <w:style w:type="character" w:customStyle="1" w:styleId="FontStyle24">
    <w:name w:val="Font Style24"/>
    <w:uiPriority w:val="99"/>
    <w:rsid w:val="00D659A2"/>
    <w:rPr>
      <w:rFonts w:ascii="Arial" w:hAnsi="Arial" w:cs="Arial"/>
      <w:sz w:val="20"/>
      <w:szCs w:val="20"/>
    </w:rPr>
  </w:style>
  <w:style w:type="paragraph" w:customStyle="1" w:styleId="BodyText21">
    <w:name w:val="Body Text 21"/>
    <w:basedOn w:val="Normalny"/>
    <w:uiPriority w:val="99"/>
    <w:rsid w:val="00D659A2"/>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D659A2"/>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D659A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D659A2"/>
    <w:rPr>
      <w:rFonts w:ascii="Arial" w:hAnsi="Arial" w:cs="Arial"/>
      <w:b/>
      <w:bCs/>
      <w:sz w:val="18"/>
      <w:szCs w:val="18"/>
    </w:rPr>
  </w:style>
  <w:style w:type="character" w:customStyle="1" w:styleId="FontStyle289">
    <w:name w:val="Font Style289"/>
    <w:uiPriority w:val="99"/>
    <w:rsid w:val="00D659A2"/>
    <w:rPr>
      <w:rFonts w:ascii="Arial" w:hAnsi="Arial" w:cs="Arial"/>
      <w:b/>
      <w:bCs/>
      <w:sz w:val="20"/>
      <w:szCs w:val="20"/>
    </w:rPr>
  </w:style>
  <w:style w:type="paragraph" w:customStyle="1" w:styleId="Style5">
    <w:name w:val="Style5"/>
    <w:basedOn w:val="Normalny"/>
    <w:uiPriority w:val="99"/>
    <w:rsid w:val="00D659A2"/>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D659A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D659A2"/>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D659A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D659A2"/>
    <w:rPr>
      <w:rFonts w:ascii="Tahoma" w:hAnsi="Tahoma" w:cs="Tahoma"/>
      <w:b/>
      <w:bCs/>
      <w:sz w:val="18"/>
      <w:szCs w:val="18"/>
    </w:rPr>
  </w:style>
  <w:style w:type="paragraph" w:styleId="Bezodstpw">
    <w:name w:val="No Spacing"/>
    <w:link w:val="BezodstpwZnak"/>
    <w:uiPriority w:val="1"/>
    <w:qFormat/>
    <w:rsid w:val="00D659A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659A2"/>
    <w:rPr>
      <w:rFonts w:ascii="Calibri" w:eastAsia="Calibri" w:hAnsi="Calibri" w:cs="Times New Roman"/>
    </w:rPr>
  </w:style>
  <w:style w:type="character" w:customStyle="1" w:styleId="lscontrol--valign">
    <w:name w:val="lscontrol--valign"/>
    <w:basedOn w:val="Domylnaczcionkaakapitu"/>
    <w:rsid w:val="00D659A2"/>
  </w:style>
  <w:style w:type="paragraph" w:styleId="Tekstpodstawowywcity2">
    <w:name w:val="Body Text Indent 2"/>
    <w:basedOn w:val="Normalny"/>
    <w:link w:val="Tekstpodstawowywcity2Znak"/>
    <w:uiPriority w:val="99"/>
    <w:unhideWhenUsed/>
    <w:rsid w:val="00D659A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659A2"/>
    <w:rPr>
      <w:rFonts w:ascii="Times New Roman" w:eastAsia="Times New Roman" w:hAnsi="Times New Roman" w:cs="Times New Roman"/>
      <w:sz w:val="24"/>
      <w:szCs w:val="24"/>
      <w:lang w:eastAsia="pl-PL"/>
    </w:rPr>
  </w:style>
  <w:style w:type="paragraph" w:customStyle="1" w:styleId="Default">
    <w:name w:val="Default"/>
    <w:rsid w:val="00D659A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659A2"/>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D659A2"/>
    <w:pPr>
      <w:numPr>
        <w:numId w:val="2"/>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D659A2"/>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D659A2"/>
    <w:pPr>
      <w:numPr>
        <w:numId w:val="3"/>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D659A2"/>
    <w:pPr>
      <w:numPr>
        <w:numId w:val="4"/>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D659A2"/>
  </w:style>
  <w:style w:type="paragraph" w:styleId="Tekstpodstawowywcity3">
    <w:name w:val="Body Text Indent 3"/>
    <w:basedOn w:val="Normalny"/>
    <w:link w:val="Tekstpodstawowywcity3Znak"/>
    <w:rsid w:val="00D659A2"/>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D659A2"/>
    <w:rPr>
      <w:rFonts w:ascii="Arial" w:eastAsia="Times New Roman" w:hAnsi="Arial" w:cs="Arial"/>
      <w:sz w:val="20"/>
      <w:szCs w:val="20"/>
      <w:lang w:eastAsia="pl-PL"/>
    </w:rPr>
  </w:style>
  <w:style w:type="paragraph" w:styleId="Podtytu">
    <w:name w:val="Subtitle"/>
    <w:basedOn w:val="Normalny"/>
    <w:link w:val="PodtytuZnak"/>
    <w:qFormat/>
    <w:rsid w:val="00D659A2"/>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D659A2"/>
    <w:rPr>
      <w:rFonts w:ascii="Arial" w:eastAsia="Times New Roman" w:hAnsi="Arial" w:cs="Arial"/>
      <w:b/>
      <w:bCs/>
      <w:sz w:val="20"/>
      <w:szCs w:val="20"/>
      <w:lang w:eastAsia="pl-PL"/>
    </w:rPr>
  </w:style>
  <w:style w:type="character" w:customStyle="1" w:styleId="content1">
    <w:name w:val="content1"/>
    <w:basedOn w:val="Domylnaczcionkaakapitu"/>
    <w:rsid w:val="00D659A2"/>
    <w:rPr>
      <w:rFonts w:ascii="Arial" w:hAnsi="Arial" w:cs="Arial"/>
      <w:color w:val="auto"/>
      <w:sz w:val="18"/>
      <w:szCs w:val="18"/>
    </w:rPr>
  </w:style>
  <w:style w:type="paragraph" w:customStyle="1" w:styleId="StandardowyNumerowany">
    <w:name w:val="Standardowy Numerowany"/>
    <w:basedOn w:val="Normalny"/>
    <w:rsid w:val="00D659A2"/>
    <w:pPr>
      <w:numPr>
        <w:numId w:val="5"/>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D659A2"/>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rsid w:val="00D659A2"/>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D659A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D659A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659A2"/>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D659A2"/>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D659A2"/>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D659A2"/>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D659A2"/>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D659A2"/>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D659A2"/>
    <w:rPr>
      <w:rFonts w:cs="Times New Roman"/>
      <w:b/>
      <w:bCs/>
      <w:i/>
      <w:iCs/>
      <w:color w:val="auto"/>
    </w:rPr>
  </w:style>
  <w:style w:type="paragraph" w:styleId="Listapunktowana2">
    <w:name w:val="List Bullet 2"/>
    <w:basedOn w:val="Normalny"/>
    <w:autoRedefine/>
    <w:rsid w:val="00D659A2"/>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D659A2"/>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D659A2"/>
    <w:rPr>
      <w:rFonts w:cs="Times New Roman"/>
    </w:rPr>
  </w:style>
  <w:style w:type="paragraph" w:styleId="Zwykytekst">
    <w:name w:val="Plain Text"/>
    <w:basedOn w:val="Normalny"/>
    <w:link w:val="ZwykytekstZnak"/>
    <w:unhideWhenUsed/>
    <w:rsid w:val="00D659A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659A2"/>
    <w:rPr>
      <w:rFonts w:ascii="Courier New" w:eastAsia="Times New Roman" w:hAnsi="Courier New" w:cs="Courier New"/>
      <w:sz w:val="20"/>
      <w:szCs w:val="20"/>
      <w:lang w:eastAsia="pl-PL"/>
    </w:rPr>
  </w:style>
  <w:style w:type="character" w:customStyle="1" w:styleId="WW8Num1z4">
    <w:name w:val="WW8Num1z4"/>
    <w:rsid w:val="00D659A2"/>
  </w:style>
  <w:style w:type="character" w:customStyle="1" w:styleId="luchili">
    <w:name w:val="luc_hili"/>
    <w:basedOn w:val="Domylnaczcionkaakapitu"/>
    <w:rsid w:val="00D659A2"/>
  </w:style>
  <w:style w:type="paragraph" w:customStyle="1" w:styleId="font5">
    <w:name w:val="font5"/>
    <w:basedOn w:val="Normalny"/>
    <w:rsid w:val="00D659A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659A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659A2"/>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D6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659A2"/>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659A2"/>
  </w:style>
  <w:style w:type="character" w:customStyle="1" w:styleId="TitleChar">
    <w:name w:val="Title Char"/>
    <w:uiPriority w:val="99"/>
    <w:locked/>
    <w:rsid w:val="00D659A2"/>
    <w:rPr>
      <w:rFonts w:ascii="Cambria" w:hAnsi="Cambria" w:cs="Cambria"/>
      <w:b/>
      <w:bCs/>
      <w:kern w:val="28"/>
      <w:sz w:val="32"/>
      <w:szCs w:val="32"/>
      <w:lang w:val="pl-PL" w:eastAsia="pl-PL"/>
    </w:rPr>
  </w:style>
  <w:style w:type="paragraph" w:customStyle="1" w:styleId="Arial">
    <w:name w:val="Arial"/>
    <w:basedOn w:val="Normalny"/>
    <w:autoRedefine/>
    <w:rsid w:val="00D659A2"/>
    <w:pPr>
      <w:numPr>
        <w:ilvl w:val="1"/>
        <w:numId w:val="6"/>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659A2"/>
  </w:style>
  <w:style w:type="table" w:customStyle="1" w:styleId="Tabela-Siatka3">
    <w:name w:val="Tabela - Siatka3"/>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659A2"/>
  </w:style>
  <w:style w:type="table" w:customStyle="1" w:styleId="Tabela-Siatka21">
    <w:name w:val="Tabela - Siatka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659A2"/>
  </w:style>
  <w:style w:type="paragraph" w:customStyle="1" w:styleId="StandardowyStandardowy1">
    <w:name w:val="Standardowy.Standardowy1"/>
    <w:basedOn w:val="Normalny"/>
    <w:rsid w:val="00D659A2"/>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D659A2"/>
    <w:rPr>
      <w:rFonts w:ascii="Courier New" w:hAnsi="Courier New" w:cs="Courier New" w:hint="default"/>
    </w:rPr>
  </w:style>
  <w:style w:type="character" w:customStyle="1" w:styleId="Znak">
    <w:name w:val="Znak"/>
    <w:basedOn w:val="Domylnaczcionkaakapitu"/>
    <w:uiPriority w:val="99"/>
    <w:rsid w:val="00D659A2"/>
    <w:rPr>
      <w:rFonts w:ascii="Consolas" w:hAnsi="Consolas" w:cs="Consolas" w:hint="default"/>
    </w:rPr>
  </w:style>
  <w:style w:type="paragraph" w:styleId="Lista2">
    <w:name w:val="List 2"/>
    <w:basedOn w:val="Normalny"/>
    <w:unhideWhenUsed/>
    <w:rsid w:val="00D659A2"/>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D659A2"/>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D659A2"/>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D659A2"/>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D659A2"/>
    <w:rPr>
      <w:rFonts w:ascii="Calibri" w:hAnsi="Calibri" w:cs="Calibri"/>
      <w:b/>
      <w:bCs/>
      <w:sz w:val="20"/>
      <w:szCs w:val="20"/>
    </w:rPr>
  </w:style>
  <w:style w:type="character" w:customStyle="1" w:styleId="FontStyle14">
    <w:name w:val="Font Style14"/>
    <w:uiPriority w:val="99"/>
    <w:rsid w:val="00D659A2"/>
    <w:rPr>
      <w:rFonts w:ascii="Calibri" w:hAnsi="Calibri" w:cs="Calibri"/>
      <w:sz w:val="20"/>
      <w:szCs w:val="20"/>
    </w:rPr>
  </w:style>
  <w:style w:type="paragraph" w:customStyle="1" w:styleId="Style8">
    <w:name w:val="Style8"/>
    <w:basedOn w:val="Normalny"/>
    <w:uiPriority w:val="99"/>
    <w:rsid w:val="00D659A2"/>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D659A2"/>
    <w:rPr>
      <w:rFonts w:ascii="Calibri" w:hAnsi="Calibri" w:cs="Calibri"/>
      <w:b/>
      <w:bCs/>
      <w:i/>
      <w:iCs/>
      <w:sz w:val="20"/>
      <w:szCs w:val="20"/>
    </w:rPr>
  </w:style>
  <w:style w:type="table" w:customStyle="1" w:styleId="Tabela-Siatka5">
    <w:name w:val="Tabela - Siatka5"/>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659A2"/>
    <w:rPr>
      <w:rFonts w:ascii="Verdana" w:hAnsi="Verdana" w:cs="Verdana"/>
      <w:b/>
      <w:bCs/>
      <w:i/>
      <w:iCs/>
      <w:sz w:val="12"/>
      <w:szCs w:val="12"/>
    </w:rPr>
  </w:style>
  <w:style w:type="character" w:customStyle="1" w:styleId="FontStyle42">
    <w:name w:val="Font Style42"/>
    <w:basedOn w:val="Domylnaczcionkaakapitu"/>
    <w:uiPriority w:val="99"/>
    <w:rsid w:val="00D659A2"/>
    <w:rPr>
      <w:rFonts w:ascii="Calibri" w:hAnsi="Calibri" w:cs="Calibri"/>
      <w:sz w:val="14"/>
      <w:szCs w:val="14"/>
    </w:rPr>
  </w:style>
  <w:style w:type="table" w:customStyle="1" w:styleId="Tabela-Siatka12">
    <w:name w:val="Tabela - Siatka12"/>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659A2"/>
    <w:pPr>
      <w:numPr>
        <w:numId w:val="7"/>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D659A2"/>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D659A2"/>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D659A2"/>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D659A2"/>
    <w:rPr>
      <w:b/>
      <w:bCs/>
      <w:i w:val="0"/>
      <w:iCs w:val="0"/>
    </w:rPr>
  </w:style>
  <w:style w:type="character" w:customStyle="1" w:styleId="st1">
    <w:name w:val="st1"/>
    <w:basedOn w:val="Domylnaczcionkaakapitu"/>
    <w:rsid w:val="00D659A2"/>
  </w:style>
  <w:style w:type="paragraph" w:customStyle="1" w:styleId="Style10">
    <w:name w:val="Style10"/>
    <w:basedOn w:val="Normalny"/>
    <w:uiPriority w:val="99"/>
    <w:rsid w:val="00D659A2"/>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D659A2"/>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D659A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659A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659A2"/>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D659A2"/>
    <w:pPr>
      <w:spacing w:after="100"/>
      <w:ind w:left="440"/>
    </w:pPr>
    <w:rPr>
      <w:rFonts w:eastAsiaTheme="minorEastAsia" w:cs="Times New Roman"/>
      <w:lang w:eastAsia="pl-PL"/>
    </w:rPr>
  </w:style>
  <w:style w:type="paragraph" w:styleId="Spistreci4">
    <w:name w:val="toc 4"/>
    <w:basedOn w:val="Normalny"/>
    <w:next w:val="Normalny"/>
    <w:autoRedefine/>
    <w:unhideWhenUsed/>
    <w:rsid w:val="00D659A2"/>
    <w:pPr>
      <w:spacing w:after="100"/>
      <w:ind w:left="660"/>
    </w:pPr>
    <w:rPr>
      <w:rFonts w:eastAsiaTheme="minorEastAsia"/>
      <w:lang w:eastAsia="pl-PL"/>
    </w:rPr>
  </w:style>
  <w:style w:type="paragraph" w:styleId="Spistreci5">
    <w:name w:val="toc 5"/>
    <w:basedOn w:val="Normalny"/>
    <w:next w:val="Normalny"/>
    <w:autoRedefine/>
    <w:unhideWhenUsed/>
    <w:rsid w:val="00D659A2"/>
    <w:pPr>
      <w:spacing w:after="100"/>
      <w:ind w:left="880"/>
    </w:pPr>
    <w:rPr>
      <w:rFonts w:eastAsiaTheme="minorEastAsia"/>
      <w:lang w:eastAsia="pl-PL"/>
    </w:rPr>
  </w:style>
  <w:style w:type="paragraph" w:styleId="Spistreci6">
    <w:name w:val="toc 6"/>
    <w:basedOn w:val="Normalny"/>
    <w:next w:val="Normalny"/>
    <w:autoRedefine/>
    <w:unhideWhenUsed/>
    <w:rsid w:val="00D659A2"/>
    <w:pPr>
      <w:spacing w:after="100"/>
      <w:ind w:left="1100"/>
    </w:pPr>
    <w:rPr>
      <w:rFonts w:eastAsiaTheme="minorEastAsia"/>
      <w:lang w:eastAsia="pl-PL"/>
    </w:rPr>
  </w:style>
  <w:style w:type="paragraph" w:styleId="Spistreci7">
    <w:name w:val="toc 7"/>
    <w:basedOn w:val="Normalny"/>
    <w:next w:val="Normalny"/>
    <w:autoRedefine/>
    <w:unhideWhenUsed/>
    <w:rsid w:val="00D659A2"/>
    <w:pPr>
      <w:spacing w:after="100"/>
      <w:ind w:left="1320"/>
    </w:pPr>
    <w:rPr>
      <w:rFonts w:eastAsiaTheme="minorEastAsia"/>
      <w:lang w:eastAsia="pl-PL"/>
    </w:rPr>
  </w:style>
  <w:style w:type="paragraph" w:styleId="Spistreci9">
    <w:name w:val="toc 9"/>
    <w:basedOn w:val="Normalny"/>
    <w:next w:val="Normalny"/>
    <w:autoRedefine/>
    <w:unhideWhenUsed/>
    <w:rsid w:val="00D659A2"/>
    <w:pPr>
      <w:spacing w:after="100"/>
      <w:ind w:left="1760"/>
    </w:pPr>
    <w:rPr>
      <w:rFonts w:eastAsiaTheme="minorEastAsia"/>
      <w:lang w:eastAsia="pl-PL"/>
    </w:rPr>
  </w:style>
  <w:style w:type="character" w:customStyle="1" w:styleId="FontStyle52">
    <w:name w:val="Font Style52"/>
    <w:basedOn w:val="Domylnaczcionkaakapitu"/>
    <w:uiPriority w:val="99"/>
    <w:rsid w:val="00D659A2"/>
    <w:rPr>
      <w:rFonts w:ascii="Arial" w:hAnsi="Arial" w:cs="Arial"/>
      <w:sz w:val="20"/>
      <w:szCs w:val="20"/>
    </w:rPr>
  </w:style>
  <w:style w:type="paragraph" w:customStyle="1" w:styleId="Style15">
    <w:name w:val="Style15"/>
    <w:basedOn w:val="Normalny"/>
    <w:uiPriority w:val="99"/>
    <w:rsid w:val="00D659A2"/>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D659A2"/>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D659A2"/>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659A2"/>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D659A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659A2"/>
    <w:pPr>
      <w:numPr>
        <w:numId w:val="8"/>
      </w:numPr>
    </w:pPr>
  </w:style>
  <w:style w:type="numbering" w:customStyle="1" w:styleId="WWNum36">
    <w:name w:val="WWNum36"/>
    <w:basedOn w:val="Bezlisty"/>
    <w:rsid w:val="00D659A2"/>
    <w:pPr>
      <w:numPr>
        <w:numId w:val="9"/>
      </w:numPr>
    </w:pPr>
  </w:style>
  <w:style w:type="numbering" w:customStyle="1" w:styleId="WWNum37">
    <w:name w:val="WWNum37"/>
    <w:basedOn w:val="Bezlisty"/>
    <w:rsid w:val="00D659A2"/>
    <w:pPr>
      <w:numPr>
        <w:numId w:val="10"/>
      </w:numPr>
    </w:pPr>
  </w:style>
  <w:style w:type="numbering" w:customStyle="1" w:styleId="WWNum105">
    <w:name w:val="WWNum105"/>
    <w:basedOn w:val="Bezlisty"/>
    <w:rsid w:val="00D659A2"/>
    <w:pPr>
      <w:numPr>
        <w:numId w:val="11"/>
      </w:numPr>
    </w:pPr>
  </w:style>
  <w:style w:type="character" w:customStyle="1" w:styleId="FontStyle23">
    <w:name w:val="Font Style23"/>
    <w:basedOn w:val="Domylnaczcionkaakapitu"/>
    <w:uiPriority w:val="99"/>
    <w:rsid w:val="00D659A2"/>
    <w:rPr>
      <w:rFonts w:ascii="Arial" w:hAnsi="Arial" w:cs="Arial"/>
      <w:sz w:val="20"/>
      <w:szCs w:val="20"/>
    </w:rPr>
  </w:style>
  <w:style w:type="table" w:customStyle="1" w:styleId="Tabela-Siatka6">
    <w:name w:val="Tabela - Siatka6"/>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659A2"/>
  </w:style>
  <w:style w:type="paragraph" w:customStyle="1" w:styleId="Style19">
    <w:name w:val="Style19"/>
    <w:basedOn w:val="Normalny"/>
    <w:uiPriority w:val="99"/>
    <w:rsid w:val="00D659A2"/>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659A2"/>
    <w:rPr>
      <w:rFonts w:ascii="Calibri" w:hAnsi="Calibri" w:cs="Calibri"/>
      <w:sz w:val="20"/>
      <w:szCs w:val="20"/>
    </w:rPr>
  </w:style>
  <w:style w:type="paragraph" w:customStyle="1" w:styleId="pkt">
    <w:name w:val="pkt"/>
    <w:basedOn w:val="Normalny"/>
    <w:link w:val="pktZnak"/>
    <w:rsid w:val="00D659A2"/>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659A2"/>
    <w:rPr>
      <w:rFonts w:ascii="Times New Roman" w:eastAsiaTheme="minorEastAsia" w:hAnsi="Times New Roman" w:cs="Times New Roman"/>
      <w:sz w:val="24"/>
      <w:szCs w:val="20"/>
      <w:lang w:eastAsia="pl-PL"/>
    </w:rPr>
  </w:style>
  <w:style w:type="character" w:customStyle="1" w:styleId="FontStyle19">
    <w:name w:val="Font Style19"/>
    <w:uiPriority w:val="99"/>
    <w:rsid w:val="00D659A2"/>
    <w:rPr>
      <w:rFonts w:ascii="Arial" w:hAnsi="Arial" w:cs="Arial"/>
      <w:sz w:val="16"/>
      <w:szCs w:val="16"/>
    </w:rPr>
  </w:style>
  <w:style w:type="numbering" w:customStyle="1" w:styleId="Bezlisty4">
    <w:name w:val="Bez listy4"/>
    <w:next w:val="Bezlisty"/>
    <w:uiPriority w:val="99"/>
    <w:semiHidden/>
    <w:unhideWhenUsed/>
    <w:rsid w:val="00D659A2"/>
  </w:style>
  <w:style w:type="table" w:customStyle="1" w:styleId="Tabela-Siatka7">
    <w:name w:val="Tabela - Siatka7"/>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659A2"/>
  </w:style>
  <w:style w:type="table" w:customStyle="1" w:styleId="Siatkatabelijasna42">
    <w:name w:val="Siatka tabeli — jasna4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659A2"/>
  </w:style>
  <w:style w:type="table" w:customStyle="1" w:styleId="Tabela-Siatka32">
    <w:name w:val="Tabela - Siatka32"/>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659A2"/>
  </w:style>
  <w:style w:type="table" w:customStyle="1" w:styleId="Tabela-Siatka212">
    <w:name w:val="Tabela - Siatka21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659A2"/>
  </w:style>
  <w:style w:type="table" w:customStyle="1" w:styleId="Tabela-Siatka51">
    <w:name w:val="Tabela - Siatka51"/>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659A2"/>
    <w:rPr>
      <w:rFonts w:ascii="Arial" w:hAnsi="Arial" w:cs="Arial"/>
      <w:sz w:val="20"/>
      <w:szCs w:val="20"/>
    </w:rPr>
  </w:style>
  <w:style w:type="table" w:customStyle="1" w:styleId="Tabela-Siatka15">
    <w:name w:val="Tabela - Siatka15"/>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659A2"/>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D659A2"/>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659A2"/>
    <w:rPr>
      <w:rFonts w:ascii="Arial" w:eastAsia="Times New Roman" w:hAnsi="Arial" w:cs="Times New Roman"/>
      <w:sz w:val="20"/>
      <w:szCs w:val="20"/>
      <w:lang w:eastAsia="pl-PL"/>
    </w:rPr>
  </w:style>
  <w:style w:type="paragraph" w:customStyle="1" w:styleId="artykull">
    <w:name w:val="artykull"/>
    <w:basedOn w:val="Normalny"/>
    <w:rsid w:val="00D659A2"/>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D659A2"/>
  </w:style>
  <w:style w:type="paragraph" w:styleId="Lista-kontynuacja3">
    <w:name w:val="List Continue 3"/>
    <w:basedOn w:val="Normalny"/>
    <w:rsid w:val="00D659A2"/>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D659A2"/>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D659A2"/>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D659A2"/>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D659A2"/>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659A2"/>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659A2"/>
    <w:rPr>
      <w:sz w:val="21"/>
      <w:szCs w:val="21"/>
      <w:shd w:val="clear" w:color="auto" w:fill="FFFFFF"/>
    </w:rPr>
  </w:style>
  <w:style w:type="paragraph" w:customStyle="1" w:styleId="Teksttreci20">
    <w:name w:val="Tekst treści (2)"/>
    <w:basedOn w:val="Normalny"/>
    <w:link w:val="Teksttreci2"/>
    <w:rsid w:val="00D659A2"/>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D659A2"/>
    <w:rPr>
      <w:sz w:val="21"/>
      <w:szCs w:val="21"/>
      <w:shd w:val="clear" w:color="auto" w:fill="FFFFFF"/>
    </w:rPr>
  </w:style>
  <w:style w:type="paragraph" w:customStyle="1" w:styleId="Teksttreci0">
    <w:name w:val="Tekst treści"/>
    <w:basedOn w:val="Normalny"/>
    <w:link w:val="Teksttreci"/>
    <w:rsid w:val="00D659A2"/>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D659A2"/>
    <w:rPr>
      <w:sz w:val="19"/>
      <w:szCs w:val="19"/>
      <w:shd w:val="clear" w:color="auto" w:fill="FFFFFF"/>
    </w:rPr>
  </w:style>
  <w:style w:type="paragraph" w:customStyle="1" w:styleId="Teksttreci50">
    <w:name w:val="Tekst treści (5)"/>
    <w:basedOn w:val="Normalny"/>
    <w:link w:val="Teksttreci5"/>
    <w:rsid w:val="00D659A2"/>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D659A2"/>
    <w:rPr>
      <w:sz w:val="14"/>
      <w:szCs w:val="14"/>
      <w:shd w:val="clear" w:color="auto" w:fill="FFFFFF"/>
    </w:rPr>
  </w:style>
  <w:style w:type="paragraph" w:customStyle="1" w:styleId="Teksttreci80">
    <w:name w:val="Tekst treści (8)"/>
    <w:basedOn w:val="Normalny"/>
    <w:link w:val="Teksttreci8"/>
    <w:rsid w:val="00D659A2"/>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D659A2"/>
    <w:rPr>
      <w:sz w:val="21"/>
      <w:szCs w:val="21"/>
      <w:shd w:val="clear" w:color="auto" w:fill="FFFFFF"/>
    </w:rPr>
  </w:style>
  <w:style w:type="character" w:customStyle="1" w:styleId="TeksttreciPogrubienie">
    <w:name w:val="Tekst treści + Pogrubienie"/>
    <w:basedOn w:val="Teksttreci"/>
    <w:rsid w:val="00D659A2"/>
    <w:rPr>
      <w:b/>
      <w:bCs/>
      <w:sz w:val="21"/>
      <w:szCs w:val="21"/>
      <w:shd w:val="clear" w:color="auto" w:fill="FFFFFF"/>
    </w:rPr>
  </w:style>
  <w:style w:type="character" w:customStyle="1" w:styleId="Nagwek30">
    <w:name w:val="Nagłówek #3_"/>
    <w:basedOn w:val="Domylnaczcionkaakapitu"/>
    <w:link w:val="Nagwek31"/>
    <w:rsid w:val="00D659A2"/>
    <w:rPr>
      <w:rFonts w:ascii="Arial" w:eastAsia="Arial" w:hAnsi="Arial" w:cs="Arial"/>
      <w:b/>
      <w:bCs/>
      <w:sz w:val="19"/>
      <w:szCs w:val="19"/>
      <w:shd w:val="clear" w:color="auto" w:fill="FFFFFF"/>
    </w:rPr>
  </w:style>
  <w:style w:type="paragraph" w:customStyle="1" w:styleId="Nagwek31">
    <w:name w:val="Nagłówek #3"/>
    <w:basedOn w:val="Normalny"/>
    <w:link w:val="Nagwek30"/>
    <w:rsid w:val="00D659A2"/>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D659A2"/>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659A2"/>
    <w:rPr>
      <w:rFonts w:ascii="Arial" w:hAnsi="Arial" w:cs="Arial"/>
      <w:i/>
      <w:iCs/>
      <w:sz w:val="18"/>
      <w:szCs w:val="18"/>
    </w:rPr>
  </w:style>
  <w:style w:type="paragraph" w:customStyle="1" w:styleId="Style50">
    <w:name w:val="Style50"/>
    <w:basedOn w:val="Normalny"/>
    <w:uiPriority w:val="99"/>
    <w:rsid w:val="00D659A2"/>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D659A2"/>
    <w:rPr>
      <w:rFonts w:ascii="Arial" w:hAnsi="Arial" w:cs="Arial"/>
      <w:sz w:val="18"/>
      <w:szCs w:val="18"/>
    </w:rPr>
  </w:style>
  <w:style w:type="character" w:customStyle="1" w:styleId="FontStyle95">
    <w:name w:val="Font Style95"/>
    <w:basedOn w:val="Domylnaczcionkaakapitu"/>
    <w:uiPriority w:val="99"/>
    <w:rsid w:val="00D659A2"/>
    <w:rPr>
      <w:rFonts w:ascii="Arial" w:hAnsi="Arial" w:cs="Arial"/>
      <w:b/>
      <w:bCs/>
      <w:sz w:val="18"/>
      <w:szCs w:val="18"/>
    </w:rPr>
  </w:style>
  <w:style w:type="paragraph" w:customStyle="1" w:styleId="Style51">
    <w:name w:val="Style51"/>
    <w:basedOn w:val="Normalny"/>
    <w:uiPriority w:val="99"/>
    <w:rsid w:val="00D659A2"/>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D659A2"/>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D659A2"/>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D659A2"/>
    <w:rPr>
      <w:rFonts w:ascii="Tahoma" w:hAnsi="Tahoma" w:cs="Tahoma"/>
      <w:sz w:val="18"/>
      <w:szCs w:val="18"/>
    </w:rPr>
  </w:style>
  <w:style w:type="paragraph" w:customStyle="1" w:styleId="Style13">
    <w:name w:val="Style13"/>
    <w:basedOn w:val="Normalny"/>
    <w:uiPriority w:val="99"/>
    <w:rsid w:val="00D659A2"/>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D659A2"/>
    <w:rPr>
      <w:rFonts w:ascii="Arial" w:hAnsi="Arial" w:cs="Arial"/>
      <w:sz w:val="18"/>
      <w:szCs w:val="18"/>
    </w:rPr>
  </w:style>
  <w:style w:type="character" w:customStyle="1" w:styleId="FontStyle92">
    <w:name w:val="Font Style92"/>
    <w:basedOn w:val="Domylnaczcionkaakapitu"/>
    <w:uiPriority w:val="99"/>
    <w:rsid w:val="00D659A2"/>
    <w:rPr>
      <w:rFonts w:ascii="Arial" w:hAnsi="Arial" w:cs="Arial"/>
      <w:b/>
      <w:bCs/>
      <w:sz w:val="18"/>
      <w:szCs w:val="18"/>
    </w:rPr>
  </w:style>
  <w:style w:type="character" w:customStyle="1" w:styleId="FontStyle40">
    <w:name w:val="Font Style40"/>
    <w:basedOn w:val="Domylnaczcionkaakapitu"/>
    <w:uiPriority w:val="99"/>
    <w:rsid w:val="00D659A2"/>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659A2"/>
    <w:rPr>
      <w:rFonts w:ascii="Calibri" w:hAnsi="Calibri" w:cs="Calibri"/>
      <w:sz w:val="22"/>
      <w:szCs w:val="22"/>
    </w:rPr>
  </w:style>
  <w:style w:type="paragraph" w:customStyle="1" w:styleId="Style20">
    <w:name w:val="Style20"/>
    <w:basedOn w:val="Normalny"/>
    <w:uiPriority w:val="99"/>
    <w:rsid w:val="00D659A2"/>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D659A2"/>
    <w:rPr>
      <w:rFonts w:ascii="Calibri" w:hAnsi="Calibri" w:cs="Calibri"/>
      <w:b/>
      <w:bCs/>
      <w:sz w:val="22"/>
      <w:szCs w:val="22"/>
    </w:rPr>
  </w:style>
  <w:style w:type="character" w:customStyle="1" w:styleId="FontStyle44">
    <w:name w:val="Font Style44"/>
    <w:basedOn w:val="Domylnaczcionkaakapitu"/>
    <w:uiPriority w:val="99"/>
    <w:rsid w:val="00D659A2"/>
    <w:rPr>
      <w:rFonts w:ascii="Calibri" w:hAnsi="Calibri" w:cs="Calibri"/>
      <w:b/>
      <w:bCs/>
      <w:i/>
      <w:iCs/>
      <w:spacing w:val="-10"/>
      <w:sz w:val="26"/>
      <w:szCs w:val="26"/>
    </w:rPr>
  </w:style>
  <w:style w:type="character" w:customStyle="1" w:styleId="FontStyle45">
    <w:name w:val="Font Style45"/>
    <w:basedOn w:val="Domylnaczcionkaakapitu"/>
    <w:uiPriority w:val="99"/>
    <w:rsid w:val="00D659A2"/>
    <w:rPr>
      <w:rFonts w:ascii="Franklin Gothic Medium" w:hAnsi="Franklin Gothic Medium" w:cs="Franklin Gothic Medium"/>
      <w:b/>
      <w:bCs/>
      <w:i/>
      <w:iCs/>
      <w:sz w:val="20"/>
      <w:szCs w:val="20"/>
    </w:rPr>
  </w:style>
  <w:style w:type="paragraph" w:customStyle="1" w:styleId="Style34">
    <w:name w:val="Style34"/>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D659A2"/>
    <w:rPr>
      <w:rFonts w:ascii="Calibri" w:hAnsi="Calibri" w:cs="Calibri"/>
      <w:b/>
      <w:bCs/>
      <w:i/>
      <w:iCs/>
      <w:sz w:val="14"/>
      <w:szCs w:val="14"/>
    </w:rPr>
  </w:style>
  <w:style w:type="paragraph" w:customStyle="1" w:styleId="Style22">
    <w:name w:val="Style22"/>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D659A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D659A2"/>
    <w:rPr>
      <w:rFonts w:ascii="Calibri" w:hAnsi="Calibri" w:cs="Calibri"/>
      <w:b/>
      <w:bCs/>
      <w:sz w:val="22"/>
      <w:szCs w:val="22"/>
    </w:rPr>
  </w:style>
  <w:style w:type="character" w:customStyle="1" w:styleId="FontStyle51">
    <w:name w:val="Font Style51"/>
    <w:basedOn w:val="Domylnaczcionkaakapitu"/>
    <w:uiPriority w:val="99"/>
    <w:rsid w:val="00D659A2"/>
    <w:rPr>
      <w:rFonts w:ascii="Calibri" w:hAnsi="Calibri" w:cs="Calibri"/>
      <w:b/>
      <w:bCs/>
      <w:sz w:val="22"/>
      <w:szCs w:val="22"/>
    </w:rPr>
  </w:style>
  <w:style w:type="paragraph" w:customStyle="1" w:styleId="Nag3wek1">
    <w:name w:val="Nag3ówek 1"/>
    <w:basedOn w:val="Default"/>
    <w:next w:val="Default"/>
    <w:rsid w:val="00D659A2"/>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659A2"/>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659A2"/>
    <w:rPr>
      <w:rFonts w:ascii="Times New Roman" w:eastAsia="Times New Roman" w:hAnsi="Times New Roman" w:cs="Times New Roman"/>
      <w:sz w:val="24"/>
      <w:szCs w:val="24"/>
      <w:lang w:eastAsia="pl-PL"/>
    </w:rPr>
  </w:style>
  <w:style w:type="character" w:customStyle="1" w:styleId="tw4winMark">
    <w:name w:val="tw4winMark"/>
    <w:rsid w:val="00D659A2"/>
    <w:rPr>
      <w:rFonts w:ascii="Courier New" w:hAnsi="Courier New" w:cs="Courier New"/>
      <w:b/>
      <w:bCs/>
      <w:vanish/>
      <w:color w:val="800080"/>
      <w:sz w:val="22"/>
      <w:szCs w:val="22"/>
      <w:vertAlign w:val="subscript"/>
    </w:rPr>
  </w:style>
  <w:style w:type="paragraph" w:customStyle="1" w:styleId="p12">
    <w:name w:val="p12"/>
    <w:basedOn w:val="Normalny"/>
    <w:rsid w:val="00D659A2"/>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D659A2"/>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D659A2"/>
    <w:rPr>
      <w:rFonts w:ascii="Courier New" w:hAnsi="Courier New" w:cs="Courier New" w:hint="default"/>
    </w:rPr>
  </w:style>
  <w:style w:type="paragraph" w:customStyle="1" w:styleId="lista">
    <w:name w:val="list a)"/>
    <w:basedOn w:val="Normalny"/>
    <w:rsid w:val="00D659A2"/>
    <w:pPr>
      <w:numPr>
        <w:numId w:val="12"/>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D659A2"/>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D659A2"/>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D659A2"/>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D659A2"/>
    <w:rPr>
      <w:rFonts w:ascii="Verdana" w:hAnsi="Verdana" w:hint="default"/>
      <w:b/>
      <w:bCs/>
      <w:i w:val="0"/>
      <w:iCs w:val="0"/>
      <w:sz w:val="19"/>
      <w:szCs w:val="19"/>
    </w:rPr>
  </w:style>
  <w:style w:type="character" w:customStyle="1" w:styleId="niebieski1">
    <w:name w:val="niebieski1"/>
    <w:basedOn w:val="Domylnaczcionkaakapitu"/>
    <w:rsid w:val="00D659A2"/>
    <w:rPr>
      <w:rFonts w:ascii="Verdana" w:hAnsi="Verdana" w:hint="default"/>
      <w:color w:val="033168"/>
      <w:sz w:val="17"/>
      <w:szCs w:val="17"/>
    </w:rPr>
  </w:style>
  <w:style w:type="character" w:customStyle="1" w:styleId="ft">
    <w:name w:val="ft"/>
    <w:basedOn w:val="Domylnaczcionkaakapitu"/>
    <w:rsid w:val="00D659A2"/>
  </w:style>
  <w:style w:type="paragraph" w:customStyle="1" w:styleId="Style130">
    <w:name w:val="Style 13"/>
    <w:basedOn w:val="Normalny"/>
    <w:uiPriority w:val="99"/>
    <w:rsid w:val="00D659A2"/>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D659A2"/>
    <w:rPr>
      <w:rFonts w:ascii="Garamond" w:hAnsi="Garamond"/>
      <w:sz w:val="25"/>
    </w:rPr>
  </w:style>
  <w:style w:type="paragraph" w:customStyle="1" w:styleId="Style100">
    <w:name w:val="Style 10"/>
    <w:basedOn w:val="Normalny"/>
    <w:uiPriority w:val="99"/>
    <w:rsid w:val="00D659A2"/>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D659A2"/>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D659A2"/>
    <w:rPr>
      <w:rFonts w:ascii="Arial" w:hAnsi="Arial" w:cs="Arial"/>
      <w:b/>
      <w:bCs/>
      <w:i/>
      <w:iCs/>
      <w:sz w:val="20"/>
      <w:szCs w:val="20"/>
    </w:rPr>
  </w:style>
  <w:style w:type="character" w:customStyle="1" w:styleId="FontStyle30">
    <w:name w:val="Font Style30"/>
    <w:basedOn w:val="Domylnaczcionkaakapitu"/>
    <w:uiPriority w:val="99"/>
    <w:rsid w:val="00D659A2"/>
    <w:rPr>
      <w:rFonts w:ascii="Arial" w:hAnsi="Arial" w:cs="Arial"/>
      <w:b/>
      <w:bCs/>
      <w:sz w:val="20"/>
      <w:szCs w:val="20"/>
    </w:rPr>
  </w:style>
  <w:style w:type="character" w:customStyle="1" w:styleId="FontStyle38">
    <w:name w:val="Font Style38"/>
    <w:basedOn w:val="Domylnaczcionkaakapitu"/>
    <w:uiPriority w:val="99"/>
    <w:rsid w:val="00D659A2"/>
    <w:rPr>
      <w:rFonts w:ascii="Arial" w:hAnsi="Arial" w:cs="Arial"/>
      <w:b/>
      <w:bCs/>
      <w:sz w:val="18"/>
      <w:szCs w:val="18"/>
    </w:rPr>
  </w:style>
  <w:style w:type="paragraph" w:customStyle="1" w:styleId="Style38">
    <w:name w:val="Style38"/>
    <w:basedOn w:val="Normalny"/>
    <w:uiPriority w:val="99"/>
    <w:rsid w:val="00D659A2"/>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D659A2"/>
    <w:rPr>
      <w:rFonts w:ascii="Times New Roman" w:hAnsi="Times New Roman" w:cs="Times New Roman"/>
      <w:sz w:val="22"/>
      <w:szCs w:val="22"/>
    </w:rPr>
  </w:style>
  <w:style w:type="character" w:customStyle="1" w:styleId="FontStyle63">
    <w:name w:val="Font Style63"/>
    <w:basedOn w:val="Domylnaczcionkaakapitu"/>
    <w:uiPriority w:val="99"/>
    <w:rsid w:val="00D659A2"/>
    <w:rPr>
      <w:rFonts w:ascii="Arial" w:hAnsi="Arial" w:cs="Arial"/>
      <w:b/>
      <w:bCs/>
      <w:sz w:val="18"/>
      <w:szCs w:val="18"/>
    </w:rPr>
  </w:style>
  <w:style w:type="paragraph" w:customStyle="1" w:styleId="Style26">
    <w:name w:val="Style26"/>
    <w:basedOn w:val="Normalny"/>
    <w:uiPriority w:val="99"/>
    <w:rsid w:val="00D659A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D659A2"/>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D659A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D659A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D659A2"/>
    <w:rPr>
      <w:rFonts w:ascii="Arial" w:hAnsi="Arial" w:cs="Arial"/>
      <w:sz w:val="20"/>
      <w:szCs w:val="20"/>
    </w:rPr>
  </w:style>
  <w:style w:type="character" w:customStyle="1" w:styleId="FontStyle58">
    <w:name w:val="Font Style58"/>
    <w:basedOn w:val="Domylnaczcionkaakapitu"/>
    <w:uiPriority w:val="99"/>
    <w:rsid w:val="00D659A2"/>
    <w:rPr>
      <w:rFonts w:ascii="Arial" w:hAnsi="Arial" w:cs="Arial"/>
      <w:sz w:val="18"/>
      <w:szCs w:val="18"/>
    </w:rPr>
  </w:style>
  <w:style w:type="character" w:customStyle="1" w:styleId="FontStyle64">
    <w:name w:val="Font Style64"/>
    <w:basedOn w:val="Domylnaczcionkaakapitu"/>
    <w:uiPriority w:val="99"/>
    <w:rsid w:val="00D659A2"/>
    <w:rPr>
      <w:rFonts w:ascii="Times New Roman" w:hAnsi="Times New Roman" w:cs="Times New Roman"/>
      <w:b/>
      <w:bCs/>
      <w:sz w:val="18"/>
      <w:szCs w:val="18"/>
    </w:rPr>
  </w:style>
  <w:style w:type="character" w:customStyle="1" w:styleId="FontStyle70">
    <w:name w:val="Font Style70"/>
    <w:basedOn w:val="Domylnaczcionkaakapitu"/>
    <w:uiPriority w:val="99"/>
    <w:rsid w:val="00D659A2"/>
    <w:rPr>
      <w:rFonts w:ascii="Arial" w:hAnsi="Arial" w:cs="Arial"/>
      <w:sz w:val="18"/>
      <w:szCs w:val="18"/>
    </w:rPr>
  </w:style>
  <w:style w:type="character" w:customStyle="1" w:styleId="FontStyle67">
    <w:name w:val="Font Style67"/>
    <w:basedOn w:val="Domylnaczcionkaakapitu"/>
    <w:uiPriority w:val="99"/>
    <w:rsid w:val="00D659A2"/>
    <w:rPr>
      <w:rFonts w:ascii="Arial" w:hAnsi="Arial" w:cs="Arial"/>
      <w:b/>
      <w:bCs/>
      <w:sz w:val="24"/>
      <w:szCs w:val="24"/>
    </w:rPr>
  </w:style>
  <w:style w:type="character" w:customStyle="1" w:styleId="FontStyle57">
    <w:name w:val="Font Style57"/>
    <w:basedOn w:val="Domylnaczcionkaakapitu"/>
    <w:uiPriority w:val="99"/>
    <w:rsid w:val="00D659A2"/>
    <w:rPr>
      <w:rFonts w:ascii="Arial" w:hAnsi="Arial" w:cs="Arial"/>
      <w:b/>
      <w:bCs/>
      <w:sz w:val="28"/>
      <w:szCs w:val="28"/>
    </w:rPr>
  </w:style>
  <w:style w:type="table" w:customStyle="1" w:styleId="Tabelasiatki1jasna1">
    <w:name w:val="Tabela siatki 1 — jasna1"/>
    <w:basedOn w:val="Standardowy"/>
    <w:uiPriority w:val="46"/>
    <w:rsid w:val="00D659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659A2"/>
    <w:rPr>
      <w:rFonts w:ascii="Arial" w:hAnsi="Arial" w:cs="Arial"/>
      <w:sz w:val="20"/>
      <w:szCs w:val="20"/>
    </w:rPr>
  </w:style>
  <w:style w:type="character" w:customStyle="1" w:styleId="FontStyle20">
    <w:name w:val="Font Style20"/>
    <w:uiPriority w:val="99"/>
    <w:rsid w:val="00F34DF7"/>
    <w:rPr>
      <w:rFonts w:ascii="Tahoma" w:hAnsi="Tahoma" w:cs="Tahoma"/>
      <w:sz w:val="16"/>
      <w:szCs w:val="16"/>
    </w:rPr>
  </w:style>
  <w:style w:type="paragraph" w:customStyle="1" w:styleId="Style16">
    <w:name w:val="Style16"/>
    <w:basedOn w:val="Normalny"/>
    <w:uiPriority w:val="99"/>
    <w:rsid w:val="00F34DF7"/>
    <w:pPr>
      <w:widowControl w:val="0"/>
      <w:autoSpaceDE w:val="0"/>
      <w:autoSpaceDN w:val="0"/>
      <w:adjustRightInd w:val="0"/>
      <w:spacing w:after="0" w:line="274" w:lineRule="exact"/>
      <w:ind w:hanging="710"/>
    </w:pPr>
    <w:rPr>
      <w:rFonts w:ascii="Times New Roman" w:eastAsiaTheme="minorEastAsia" w:hAnsi="Times New Roman" w:cs="Times New Roman"/>
      <w:sz w:val="24"/>
      <w:szCs w:val="24"/>
      <w:lang w:eastAsia="pl-PL"/>
    </w:rPr>
  </w:style>
  <w:style w:type="numbering" w:styleId="111111">
    <w:name w:val="Outline List 2"/>
    <w:basedOn w:val="Bezlisty"/>
    <w:rsid w:val="00F34DF7"/>
    <w:pPr>
      <w:numPr>
        <w:numId w:val="36"/>
      </w:numPr>
    </w:pPr>
  </w:style>
  <w:style w:type="paragraph" w:customStyle="1" w:styleId="Tekstpodstawowy21">
    <w:name w:val="Tekst podstawowy 21"/>
    <w:basedOn w:val="Normalny"/>
    <w:uiPriority w:val="99"/>
    <w:rsid w:val="00F34DF7"/>
    <w:pPr>
      <w:tabs>
        <w:tab w:val="left" w:pos="-720"/>
      </w:tabs>
      <w:suppressAutoHyphens/>
      <w:overflowPunct w:val="0"/>
      <w:autoSpaceDE w:val="0"/>
      <w:autoSpaceDN w:val="0"/>
      <w:adjustRightInd w:val="0"/>
      <w:spacing w:before="80" w:after="0" w:line="240" w:lineRule="auto"/>
      <w:jc w:val="both"/>
      <w:textAlignment w:val="baseline"/>
    </w:pPr>
    <w:rPr>
      <w:rFonts w:ascii="Arial" w:eastAsia="Times New Roman" w:hAnsi="Arial" w:cs="Arial"/>
      <w:sz w:val="20"/>
      <w:szCs w:val="20"/>
      <w:lang w:eastAsia="pl-PL"/>
    </w:rPr>
  </w:style>
  <w:style w:type="paragraph" w:customStyle="1" w:styleId="Bezodstpw1">
    <w:name w:val="Bez odstępów1"/>
    <w:rsid w:val="00F34DF7"/>
    <w:pPr>
      <w:spacing w:after="0" w:line="240" w:lineRule="auto"/>
    </w:pPr>
    <w:rPr>
      <w:rFonts w:ascii="Verdana" w:eastAsia="Times New Roman" w:hAnsi="Verdana" w:cs="Times New Roman"/>
      <w:sz w:val="20"/>
      <w:szCs w:val="20"/>
      <w:lang w:eastAsia="pl-PL"/>
    </w:rPr>
  </w:style>
  <w:style w:type="paragraph" w:customStyle="1" w:styleId="Style60">
    <w:name w:val="Style60"/>
    <w:basedOn w:val="Normalny"/>
    <w:uiPriority w:val="99"/>
    <w:rsid w:val="00F34DF7"/>
    <w:pPr>
      <w:widowControl w:val="0"/>
      <w:autoSpaceDE w:val="0"/>
      <w:autoSpaceDN w:val="0"/>
      <w:adjustRightInd w:val="0"/>
      <w:spacing w:after="0" w:line="264" w:lineRule="exact"/>
      <w:jc w:val="both"/>
    </w:pPr>
    <w:rPr>
      <w:rFonts w:ascii="Microsoft Sans Serif" w:eastAsiaTheme="minorEastAsia" w:hAnsi="Microsoft Sans Serif" w:cs="Microsoft Sans Serif"/>
      <w:sz w:val="20"/>
      <w:szCs w:val="20"/>
      <w:lang w:eastAsia="pl-PL"/>
    </w:rPr>
  </w:style>
  <w:style w:type="table" w:customStyle="1" w:styleId="Tabelasiatki1jasna11">
    <w:name w:val="Tabela siatki 1 — jasna11"/>
    <w:basedOn w:val="Standardowy"/>
    <w:uiPriority w:val="46"/>
    <w:rsid w:val="00F34DF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omylnaczcionkaakapitu"/>
    <w:rsid w:val="00F34DF7"/>
    <w:rPr>
      <w:rFonts w:ascii="ArialMT" w:hAnsi="ArialMT" w:hint="default"/>
      <w:b w:val="0"/>
      <w:bCs w:val="0"/>
      <w:i w:val="0"/>
      <w:iCs w:val="0"/>
      <w:color w:val="242021"/>
      <w:sz w:val="18"/>
      <w:szCs w:val="18"/>
    </w:rPr>
  </w:style>
  <w:style w:type="character" w:customStyle="1" w:styleId="Podpistabeli">
    <w:name w:val="Podpis tabeli_"/>
    <w:link w:val="Podpistabeli0"/>
    <w:rsid w:val="00F34DF7"/>
    <w:rPr>
      <w:b/>
      <w:bCs/>
      <w:shd w:val="clear" w:color="auto" w:fill="FFFFFF"/>
    </w:rPr>
  </w:style>
  <w:style w:type="paragraph" w:customStyle="1" w:styleId="Podpistabeli0">
    <w:name w:val="Podpis tabeli"/>
    <w:basedOn w:val="Normalny"/>
    <w:link w:val="Podpistabeli"/>
    <w:rsid w:val="00F34DF7"/>
    <w:pPr>
      <w:widowControl w:val="0"/>
      <w:shd w:val="clear" w:color="auto" w:fill="FFFFFF"/>
      <w:spacing w:after="0" w:line="0" w:lineRule="atLeast"/>
    </w:pPr>
    <w:rPr>
      <w:b/>
      <w:bCs/>
    </w:rPr>
  </w:style>
  <w:style w:type="numbering" w:customStyle="1" w:styleId="Styl5">
    <w:name w:val="Styl5"/>
    <w:uiPriority w:val="99"/>
    <w:rsid w:val="001F63E0"/>
    <w:pPr>
      <w:numPr>
        <w:numId w:val="76"/>
      </w:numPr>
    </w:pPr>
  </w:style>
  <w:style w:type="numbering" w:customStyle="1" w:styleId="Styl6">
    <w:name w:val="Styl6"/>
    <w:uiPriority w:val="99"/>
    <w:rsid w:val="00A12050"/>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hyperlink" Target="http://www.gdfsuez-energia.pl/sites/default/files/Instrukcja%20oraganizacji%20bezpiecznej%20pracy%20w%20Elektrowni_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hyperlink" Target="https://www.enea.pl/pl/grupaenea/o-grupie/spolki-grupy-enea/polaniec/zamowienia/dokumenty"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enea.pl/pl/grupaenea/o-grupie/spolki-grupy-enea/polaniec/zamowienia/dokumen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koperski@enea.pl" TargetMode="External"/><Relationship Id="rId14" Type="http://schemas.openxmlformats.org/officeDocument/2006/relationships/hyperlink" Target="http://www.gdfsuez-energia.pl/sites/default/files/I_DK_B_%2035_2008%20Instrukcja%20przepustkowa%20dla%20ruchu%20osobowego%20i%20pojazd&#243;w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9859</Words>
  <Characters>59154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10</cp:revision>
  <cp:lastPrinted>2022-08-31T10:54:00Z</cp:lastPrinted>
  <dcterms:created xsi:type="dcterms:W3CDTF">2022-08-23T11:47:00Z</dcterms:created>
  <dcterms:modified xsi:type="dcterms:W3CDTF">2022-08-31T10:54:00Z</dcterms:modified>
</cp:coreProperties>
</file>